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4672" w:rsidRPr="00CD4672" w:rsidRDefault="00CD4672" w:rsidP="00CD4672">
      <w:pPr>
        <w:rPr>
          <w:rFonts w:ascii="Arial" w:eastAsia="Times New Roman" w:hAnsi="Arial" w:cs="Arial"/>
          <w:kern w:val="0"/>
          <w:lang w:eastAsia="de-DE"/>
          <w14:ligatures w14:val="none"/>
        </w:rPr>
      </w:pPr>
      <w:r w:rsidRPr="00CD4672">
        <w:rPr>
          <w:rFonts w:ascii="Arial" w:eastAsia="Times New Roman" w:hAnsi="Arial" w:cs="Arial"/>
          <w:kern w:val="0"/>
          <w:lang w:eastAsia="de-DE"/>
          <w14:ligatures w14:val="none"/>
        </w:rPr>
        <w:t xml:space="preserve">Vernissage Peter </w:t>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 xml:space="preserve"> „Da lachen ja die Hühner“ Europa</w:t>
      </w:r>
      <w:r>
        <w:rPr>
          <w:rFonts w:ascii="Arial" w:eastAsia="Times New Roman" w:hAnsi="Arial" w:cs="Arial"/>
          <w:kern w:val="0"/>
          <w:lang w:eastAsia="de-DE"/>
          <w14:ligatures w14:val="none"/>
        </w:rPr>
        <w:t>-P</w:t>
      </w:r>
      <w:r w:rsidRPr="00CD4672">
        <w:rPr>
          <w:rFonts w:ascii="Arial" w:eastAsia="Times New Roman" w:hAnsi="Arial" w:cs="Arial"/>
          <w:kern w:val="0"/>
          <w:lang w:eastAsia="de-DE"/>
          <w14:ligatures w14:val="none"/>
        </w:rPr>
        <w:t>ark 23.11.2023</w:t>
      </w:r>
      <w:r w:rsidRPr="00CD4672">
        <w:rPr>
          <w:rFonts w:ascii="Arial" w:eastAsia="Times New Roman" w:hAnsi="Arial" w:cs="Arial"/>
          <w:kern w:val="0"/>
          <w:lang w:eastAsia="de-DE"/>
          <w14:ligatures w14:val="none"/>
        </w:rPr>
        <w:br/>
      </w:r>
      <w:r w:rsidRPr="00CD4672">
        <w:rPr>
          <w:rFonts w:ascii="Arial" w:eastAsia="Times New Roman" w:hAnsi="Arial" w:cs="Arial"/>
          <w:kern w:val="0"/>
          <w:lang w:eastAsia="de-DE"/>
          <w14:ligatures w14:val="none"/>
        </w:rPr>
        <w:br/>
        <w:t>Stefan Tolksdorf M.A.</w:t>
      </w:r>
      <w:r w:rsidRPr="00CD4672">
        <w:rPr>
          <w:rFonts w:ascii="Arial" w:eastAsia="Times New Roman" w:hAnsi="Arial" w:cs="Arial"/>
          <w:kern w:val="0"/>
          <w:lang w:eastAsia="de-DE"/>
          <w14:ligatures w14:val="none"/>
        </w:rPr>
        <w:br/>
      </w:r>
      <w:r w:rsidRPr="00CD4672">
        <w:rPr>
          <w:rFonts w:ascii="Arial" w:eastAsia="Times New Roman" w:hAnsi="Arial" w:cs="Arial"/>
          <w:kern w:val="0"/>
          <w:lang w:eastAsia="de-DE"/>
          <w14:ligatures w14:val="none"/>
        </w:rPr>
        <w:br/>
        <w:t xml:space="preserve">Den Herrn des </w:t>
      </w:r>
      <w:proofErr w:type="spellStart"/>
      <w:r w:rsidRPr="00CD4672">
        <w:rPr>
          <w:rFonts w:ascii="Arial" w:eastAsia="Times New Roman" w:hAnsi="Arial" w:cs="Arial"/>
          <w:kern w:val="0"/>
          <w:lang w:eastAsia="de-DE"/>
          <w14:ligatures w14:val="none"/>
        </w:rPr>
        <w:t>Huhniversums</w:t>
      </w:r>
      <w:proofErr w:type="spellEnd"/>
      <w:r w:rsidRPr="00CD4672">
        <w:rPr>
          <w:rFonts w:ascii="Arial" w:eastAsia="Times New Roman" w:hAnsi="Arial" w:cs="Arial"/>
          <w:kern w:val="0"/>
          <w:lang w:eastAsia="de-DE"/>
          <w14:ligatures w14:val="none"/>
        </w:rPr>
        <w:t xml:space="preserve"> aufs liebe Federvieh zu reduzieren, hie</w:t>
      </w:r>
      <w:r>
        <w:rPr>
          <w:rFonts w:ascii="Arial" w:eastAsia="Times New Roman" w:hAnsi="Arial" w:cs="Arial"/>
          <w:kern w:val="0"/>
          <w:lang w:eastAsia="de-DE"/>
          <w14:ligatures w14:val="none"/>
        </w:rPr>
        <w:t>ß</w:t>
      </w:r>
      <w:r w:rsidRPr="00CD4672">
        <w:rPr>
          <w:rFonts w:ascii="Arial" w:eastAsia="Times New Roman" w:hAnsi="Arial" w:cs="Arial"/>
          <w:kern w:val="0"/>
          <w:lang w:eastAsia="de-DE"/>
          <w14:ligatures w14:val="none"/>
        </w:rPr>
        <w:t>e, ihm erheblich die Flügel stutzen.</w:t>
      </w:r>
      <w:r w:rsidRPr="00CD4672">
        <w:rPr>
          <w:rFonts w:ascii="Arial" w:eastAsia="Times New Roman" w:hAnsi="Arial" w:cs="Arial"/>
          <w:kern w:val="0"/>
          <w:lang w:eastAsia="de-DE"/>
          <w14:ligatures w14:val="none"/>
        </w:rPr>
        <w:br/>
        <w:t xml:space="preserve">Peter </w:t>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 xml:space="preserve"> ist weit mehr als der „</w:t>
      </w:r>
      <w:proofErr w:type="spellStart"/>
      <w:r w:rsidRPr="00CD4672">
        <w:rPr>
          <w:rFonts w:ascii="Arial" w:eastAsia="Times New Roman" w:hAnsi="Arial" w:cs="Arial"/>
          <w:kern w:val="0"/>
          <w:lang w:eastAsia="de-DE"/>
          <w14:ligatures w14:val="none"/>
        </w:rPr>
        <w:t>Goggeles-Moler</w:t>
      </w:r>
      <w:proofErr w:type="spellEnd"/>
      <w:r w:rsidRPr="00CD4672">
        <w:rPr>
          <w:rFonts w:ascii="Arial" w:eastAsia="Times New Roman" w:hAnsi="Arial" w:cs="Arial"/>
          <w:kern w:val="0"/>
          <w:lang w:eastAsia="de-DE"/>
          <w14:ligatures w14:val="none"/>
        </w:rPr>
        <w:t xml:space="preserve">“, wie sein geschätzter Freund Tomi Ungerer ihn titulierte. Nimmt doch das Huhn nur ein geschätztes Viertel seines zeichnerischen Oeuvre </w:t>
      </w:r>
      <w:proofErr w:type="gramStart"/>
      <w:r w:rsidRPr="00CD4672">
        <w:rPr>
          <w:rFonts w:ascii="Arial" w:eastAsia="Times New Roman" w:hAnsi="Arial" w:cs="Arial"/>
          <w:kern w:val="0"/>
          <w:lang w:eastAsia="de-DE"/>
          <w14:ligatures w14:val="none"/>
        </w:rPr>
        <w:t>-  gesammelt</w:t>
      </w:r>
      <w:proofErr w:type="gramEnd"/>
      <w:r w:rsidRPr="00CD4672">
        <w:rPr>
          <w:rFonts w:ascii="Arial" w:eastAsia="Times New Roman" w:hAnsi="Arial" w:cs="Arial"/>
          <w:kern w:val="0"/>
          <w:lang w:eastAsia="de-DE"/>
          <w14:ligatures w14:val="none"/>
        </w:rPr>
        <w:t xml:space="preserve"> in nunmehr 113 Büchern - ein. Das Huhn als Repräsentant des Menschlich-</w:t>
      </w:r>
      <w:proofErr w:type="spellStart"/>
      <w:r w:rsidRPr="00CD4672">
        <w:rPr>
          <w:rFonts w:ascii="Arial" w:eastAsia="Times New Roman" w:hAnsi="Arial" w:cs="Arial"/>
          <w:kern w:val="0"/>
          <w:lang w:eastAsia="de-DE"/>
          <w14:ligatures w14:val="none"/>
        </w:rPr>
        <w:t>Allzumensch</w:t>
      </w:r>
      <w:r>
        <w:rPr>
          <w:rFonts w:ascii="Arial" w:eastAsia="Times New Roman" w:hAnsi="Arial" w:cs="Arial"/>
          <w:kern w:val="0"/>
          <w:lang w:eastAsia="de-DE"/>
          <w14:ligatures w14:val="none"/>
        </w:rPr>
        <w:t>l</w:t>
      </w:r>
      <w:r w:rsidRPr="00CD4672">
        <w:rPr>
          <w:rFonts w:ascii="Arial" w:eastAsia="Times New Roman" w:hAnsi="Arial" w:cs="Arial"/>
          <w:kern w:val="0"/>
          <w:lang w:eastAsia="de-DE"/>
          <w14:ligatures w14:val="none"/>
        </w:rPr>
        <w:t>ichen</w:t>
      </w:r>
      <w:proofErr w:type="spellEnd"/>
      <w:r w:rsidRPr="00CD4672">
        <w:rPr>
          <w:rFonts w:ascii="Arial" w:eastAsia="Times New Roman" w:hAnsi="Arial" w:cs="Arial"/>
          <w:kern w:val="0"/>
          <w:lang w:eastAsia="de-DE"/>
          <w14:ligatures w14:val="none"/>
        </w:rPr>
        <w:t>, gleichsam das Huhn in uns. Unser aller Huhn.</w:t>
      </w:r>
      <w:r w:rsidRPr="00CD4672">
        <w:rPr>
          <w:rFonts w:ascii="Arial" w:eastAsia="Times New Roman" w:hAnsi="Arial" w:cs="Arial"/>
          <w:kern w:val="0"/>
          <w:lang w:eastAsia="de-DE"/>
          <w14:ligatures w14:val="none"/>
        </w:rPr>
        <w:br/>
        <w:t>Ein echter „Selbstläufer“</w:t>
      </w:r>
      <w:r w:rsidRPr="00CD4672">
        <w:rPr>
          <w:rFonts w:ascii="Arial" w:eastAsia="Times New Roman" w:hAnsi="Arial" w:cs="Arial"/>
          <w:kern w:val="0"/>
          <w:lang w:eastAsia="de-DE"/>
          <w14:ligatures w14:val="none"/>
        </w:rPr>
        <w:br/>
        <w:t>Es wird ihn zeitlebens wohl nicht mehr aus den Klauen lassen.</w:t>
      </w:r>
      <w:r w:rsidRPr="00CD4672">
        <w:rPr>
          <w:rFonts w:ascii="Arial" w:eastAsia="Times New Roman" w:hAnsi="Arial" w:cs="Arial"/>
          <w:kern w:val="0"/>
          <w:lang w:eastAsia="de-DE"/>
          <w14:ligatures w14:val="none"/>
        </w:rPr>
        <w:br/>
        <w:t>Wenn er ihm auch einmal in den fernen Neunzigern mit einem Kochbuch (mit Fritz Keller) ein für</w:t>
      </w:r>
      <w:r>
        <w:rPr>
          <w:rFonts w:ascii="Arial" w:eastAsia="Times New Roman" w:hAnsi="Arial" w:cs="Arial"/>
          <w:kern w:val="0"/>
          <w:lang w:eastAsia="de-DE"/>
          <w14:ligatures w14:val="none"/>
        </w:rPr>
        <w:t xml:space="preserve"> </w:t>
      </w:r>
      <w:proofErr w:type="spellStart"/>
      <w:r w:rsidRPr="00CD4672">
        <w:rPr>
          <w:rFonts w:ascii="Arial" w:eastAsia="Times New Roman" w:hAnsi="Arial" w:cs="Arial"/>
          <w:kern w:val="0"/>
          <w:lang w:eastAsia="de-DE"/>
          <w14:ligatures w14:val="none"/>
        </w:rPr>
        <w:t>allemal</w:t>
      </w:r>
      <w:proofErr w:type="spellEnd"/>
      <w:r w:rsidRPr="00CD4672">
        <w:rPr>
          <w:rFonts w:ascii="Arial" w:eastAsia="Times New Roman" w:hAnsi="Arial" w:cs="Arial"/>
          <w:kern w:val="0"/>
          <w:lang w:eastAsia="de-DE"/>
          <w14:ligatures w14:val="none"/>
        </w:rPr>
        <w:t xml:space="preserve"> den Garaus machen, förmlich „verbraten“ wollte - gelang es ihm doch nicht.</w:t>
      </w:r>
      <w:r w:rsidRPr="00CD4672">
        <w:rPr>
          <w:rFonts w:ascii="Arial" w:eastAsia="Times New Roman" w:hAnsi="Arial" w:cs="Arial"/>
          <w:kern w:val="0"/>
          <w:lang w:eastAsia="de-DE"/>
          <w14:ligatures w14:val="none"/>
        </w:rPr>
        <w:br/>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 xml:space="preserve"> hat gelernt dem (goldene Eier legenden) Huhn dankbar zu sein.</w:t>
      </w:r>
      <w:r w:rsidRPr="00CD4672">
        <w:rPr>
          <w:rFonts w:ascii="Arial" w:eastAsia="Times New Roman" w:hAnsi="Arial" w:cs="Arial"/>
          <w:kern w:val="0"/>
          <w:lang w:eastAsia="de-DE"/>
          <w14:ligatures w14:val="none"/>
        </w:rPr>
        <w:br/>
        <w:t>Wie sagt er doch immer:</w:t>
      </w:r>
      <w:r w:rsidRPr="00CD4672">
        <w:rPr>
          <w:rFonts w:ascii="Arial" w:eastAsia="Times New Roman" w:hAnsi="Arial" w:cs="Arial"/>
          <w:kern w:val="0"/>
          <w:lang w:eastAsia="de-DE"/>
          <w14:ligatures w14:val="none"/>
        </w:rPr>
        <w:br/>
        <w:t>„Das Huhn hat mich ausgesucht, nicht ich das Huhn“ </w:t>
      </w:r>
      <w:r w:rsidRPr="00CD4672">
        <w:rPr>
          <w:rFonts w:ascii="Arial" w:eastAsia="Times New Roman" w:hAnsi="Arial" w:cs="Arial"/>
          <w:kern w:val="0"/>
          <w:lang w:eastAsia="de-DE"/>
          <w14:ligatures w14:val="none"/>
        </w:rPr>
        <w:br/>
        <w:t xml:space="preserve">Will sagen: das Publikum hat entschieden, aus </w:t>
      </w:r>
      <w:proofErr w:type="spellStart"/>
      <w:r w:rsidRPr="00CD4672">
        <w:rPr>
          <w:rFonts w:ascii="Arial" w:eastAsia="Times New Roman" w:hAnsi="Arial" w:cs="Arial"/>
          <w:kern w:val="0"/>
          <w:lang w:eastAsia="de-DE"/>
          <w14:ligatures w14:val="none"/>
        </w:rPr>
        <w:t>Gaymanns</w:t>
      </w:r>
      <w:proofErr w:type="spellEnd"/>
      <w:r w:rsidRPr="00CD4672">
        <w:rPr>
          <w:rFonts w:ascii="Arial" w:eastAsia="Times New Roman" w:hAnsi="Arial" w:cs="Arial"/>
          <w:kern w:val="0"/>
          <w:lang w:eastAsia="de-DE"/>
          <w14:ligatures w14:val="none"/>
        </w:rPr>
        <w:t xml:space="preserve"> gezeichneter Menagerie in der Badischen Zeitung sich ausgerechnet dieses nette Tierchen zum Liebling erkoren. </w:t>
      </w:r>
      <w:r w:rsidRPr="00CD4672">
        <w:rPr>
          <w:rFonts w:ascii="Arial" w:eastAsia="Times New Roman" w:hAnsi="Arial" w:cs="Arial"/>
          <w:kern w:val="0"/>
          <w:lang w:eastAsia="de-DE"/>
          <w14:ligatures w14:val="none"/>
        </w:rPr>
        <w:br/>
        <w:t xml:space="preserve">Warum sich gerade der </w:t>
      </w:r>
      <w:proofErr w:type="spellStart"/>
      <w:r w:rsidRPr="00CD4672">
        <w:rPr>
          <w:rFonts w:ascii="Arial" w:eastAsia="Times New Roman" w:hAnsi="Arial" w:cs="Arial"/>
          <w:kern w:val="0"/>
          <w:lang w:eastAsia="de-DE"/>
          <w14:ligatures w14:val="none"/>
        </w:rPr>
        <w:t>Gackerer</w:t>
      </w:r>
      <w:proofErr w:type="spellEnd"/>
      <w:r w:rsidRPr="00CD4672">
        <w:rPr>
          <w:rFonts w:ascii="Arial" w:eastAsia="Times New Roman" w:hAnsi="Arial" w:cs="Arial"/>
          <w:kern w:val="0"/>
          <w:lang w:eastAsia="de-DE"/>
          <w14:ligatures w14:val="none"/>
        </w:rPr>
        <w:t xml:space="preserve"> den Deutschen als Identifikationsfigur anbietet? </w:t>
      </w:r>
      <w:r w:rsidRPr="00CD4672">
        <w:rPr>
          <w:rFonts w:ascii="Arial" w:eastAsia="Times New Roman" w:hAnsi="Arial" w:cs="Arial"/>
          <w:kern w:val="0"/>
          <w:lang w:eastAsia="de-DE"/>
          <w14:ligatures w14:val="none"/>
        </w:rPr>
        <w:br/>
        <w:t>Darüber lie</w:t>
      </w:r>
      <w:r>
        <w:rPr>
          <w:rFonts w:ascii="Arial" w:eastAsia="Times New Roman" w:hAnsi="Arial" w:cs="Arial"/>
          <w:kern w:val="0"/>
          <w:lang w:eastAsia="de-DE"/>
          <w14:ligatures w14:val="none"/>
        </w:rPr>
        <w:t>ß</w:t>
      </w:r>
      <w:r w:rsidRPr="00CD4672">
        <w:rPr>
          <w:rFonts w:ascii="Arial" w:eastAsia="Times New Roman" w:hAnsi="Arial" w:cs="Arial"/>
          <w:kern w:val="0"/>
          <w:lang w:eastAsia="de-DE"/>
          <w14:ligatures w14:val="none"/>
        </w:rPr>
        <w:t xml:space="preserve">e sich trefflich spekulieren. Sozial sind sie allemal, die Hühner, dazu noch ausnehmend kommunikativ, und dass sie </w:t>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 xml:space="preserve"> noch immer mit frisch lustvoll frechem Strich in die seltsamsten Situationen bringt, spricht unbedingt für echte Liebe. Das Huhn und er - das ist eine noch immer erfreulich fruchtbare Lebensgemeinschaft. Was für den großen Jubilar des Jahres seine Hunde und Knollennasenmännchen, sind für </w:t>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 xml:space="preserve"> nun mal seine Hühner. Und man darf sagen, dass das Publikum Loriots Hunden weit weniger lang die Treue hielt. Wahrscheinlich wollte der vormalige Herrenmensch nicht so einfach auf den Hund gekommen sein.</w:t>
      </w:r>
      <w:r w:rsidRPr="00CD4672">
        <w:rPr>
          <w:rFonts w:ascii="Arial" w:eastAsia="Times New Roman" w:hAnsi="Arial" w:cs="Arial"/>
          <w:kern w:val="0"/>
          <w:lang w:eastAsia="de-DE"/>
          <w14:ligatures w14:val="none"/>
        </w:rPr>
        <w:br/>
        <w:t>Loriots Rollentauschserie für den Stern der sechziger Jahre war für viele schlichtweg ein Ärgernis. Hühner scheinen da integrativer, wohl weil weniger devot. Ganz zwanglos spiegeln wir uns in ihnen.</w:t>
      </w:r>
      <w:r w:rsidRPr="00CD4672">
        <w:rPr>
          <w:rFonts w:ascii="Arial" w:eastAsia="Times New Roman" w:hAnsi="Arial" w:cs="Arial"/>
          <w:kern w:val="0"/>
          <w:lang w:eastAsia="de-DE"/>
          <w14:ligatures w14:val="none"/>
        </w:rPr>
        <w:br/>
        <w:t xml:space="preserve">Dabei reflektiert auch </w:t>
      </w:r>
      <w:proofErr w:type="spellStart"/>
      <w:r w:rsidRPr="00CD4672">
        <w:rPr>
          <w:rFonts w:ascii="Arial" w:eastAsia="Times New Roman" w:hAnsi="Arial" w:cs="Arial"/>
          <w:kern w:val="0"/>
          <w:lang w:eastAsia="de-DE"/>
          <w14:ligatures w14:val="none"/>
        </w:rPr>
        <w:t>Gaymanns</w:t>
      </w:r>
      <w:proofErr w:type="spellEnd"/>
      <w:r w:rsidRPr="00CD4672">
        <w:rPr>
          <w:rFonts w:ascii="Arial" w:eastAsia="Times New Roman" w:hAnsi="Arial" w:cs="Arial"/>
          <w:kern w:val="0"/>
          <w:lang w:eastAsia="de-DE"/>
          <w14:ligatures w14:val="none"/>
        </w:rPr>
        <w:t xml:space="preserve"> tierisches und menschliches Personal unbedingt den Zeitgeist. Am Handy klebende Youngsters sind nicht mehr unbedingt durch eine erhabene Alpenlandschaft zu begeistern.</w:t>
      </w:r>
      <w:r>
        <w:rPr>
          <w:rFonts w:ascii="Arial" w:eastAsia="Times New Roman" w:hAnsi="Arial" w:cs="Arial"/>
          <w:kern w:val="0"/>
          <w:lang w:eastAsia="de-DE"/>
          <w14:ligatures w14:val="none"/>
        </w:rPr>
        <w:t xml:space="preserve"> </w:t>
      </w:r>
      <w:r w:rsidRPr="00CD4672">
        <w:rPr>
          <w:rFonts w:ascii="Arial" w:eastAsia="Times New Roman" w:hAnsi="Arial" w:cs="Arial"/>
          <w:kern w:val="0"/>
          <w:lang w:eastAsia="de-DE"/>
          <w14:ligatures w14:val="none"/>
        </w:rPr>
        <w:t xml:space="preserve">Da gibt es Fitness-Yoga-und Esoterik-begeisterte Hühner. Einer der unbestrittenen </w:t>
      </w:r>
      <w:proofErr w:type="spellStart"/>
      <w:r w:rsidRPr="00CD4672">
        <w:rPr>
          <w:rFonts w:ascii="Arial" w:eastAsia="Times New Roman" w:hAnsi="Arial" w:cs="Arial"/>
          <w:kern w:val="0"/>
          <w:lang w:eastAsia="de-DE"/>
          <w14:ligatures w14:val="none"/>
        </w:rPr>
        <w:t>Gaymann</w:t>
      </w:r>
      <w:proofErr w:type="spellEnd"/>
      <w:r>
        <w:rPr>
          <w:rFonts w:ascii="Arial" w:eastAsia="Times New Roman" w:hAnsi="Arial" w:cs="Arial"/>
          <w:kern w:val="0"/>
          <w:lang w:eastAsia="de-DE"/>
          <w14:ligatures w14:val="none"/>
        </w:rPr>
        <w:t xml:space="preserve"> </w:t>
      </w:r>
      <w:proofErr w:type="gramStart"/>
      <w:r w:rsidRPr="00CD4672">
        <w:rPr>
          <w:rFonts w:ascii="Arial" w:eastAsia="Times New Roman" w:hAnsi="Arial" w:cs="Arial"/>
          <w:kern w:val="0"/>
          <w:lang w:eastAsia="de-DE"/>
          <w14:ligatures w14:val="none"/>
        </w:rPr>
        <w:t>-„</w:t>
      </w:r>
      <w:proofErr w:type="gramEnd"/>
      <w:r w:rsidRPr="00CD4672">
        <w:rPr>
          <w:rFonts w:ascii="Arial" w:eastAsia="Times New Roman" w:hAnsi="Arial" w:cs="Arial"/>
          <w:kern w:val="0"/>
          <w:lang w:eastAsia="de-DE"/>
          <w14:ligatures w14:val="none"/>
        </w:rPr>
        <w:t>Klassiker“ ist auch in dieser Ausstellung präsent:</w:t>
      </w:r>
      <w:r w:rsidRPr="00CD4672">
        <w:rPr>
          <w:rFonts w:ascii="Arial" w:eastAsia="Times New Roman" w:hAnsi="Arial" w:cs="Arial"/>
          <w:kern w:val="0"/>
          <w:lang w:eastAsia="de-DE"/>
          <w14:ligatures w14:val="none"/>
        </w:rPr>
        <w:br/>
        <w:t>Da wundern sich zwei Hühner über einen in Rückenansicht präsentierten Elefanten. Die lakonische Erklärung: „Ich glaube, es ist eine Frage der Atemtechnik“.</w:t>
      </w:r>
      <w:r w:rsidRPr="00CD4672">
        <w:rPr>
          <w:rFonts w:ascii="Arial" w:eastAsia="Times New Roman" w:hAnsi="Arial" w:cs="Arial"/>
          <w:kern w:val="0"/>
          <w:lang w:eastAsia="de-DE"/>
          <w14:ligatures w14:val="none"/>
        </w:rPr>
        <w:br/>
        <w:t>Bewundernswert ist der treffsichere Strich und das zeichnerische Arrangement, ebenso der zielgenaue Wortwitz, und es fragt sich unwillkürlich: was ist zuerst da: Bild oder Text, Henne oder Ei? </w:t>
      </w:r>
      <w:r w:rsidRPr="00CD4672">
        <w:rPr>
          <w:rFonts w:ascii="Arial" w:eastAsia="Times New Roman" w:hAnsi="Arial" w:cs="Arial"/>
          <w:kern w:val="0"/>
          <w:lang w:eastAsia="de-DE"/>
          <w14:ligatures w14:val="none"/>
        </w:rPr>
        <w:br/>
      </w:r>
      <w:proofErr w:type="spellStart"/>
      <w:r w:rsidRPr="00CD4672">
        <w:rPr>
          <w:rFonts w:ascii="Arial" w:eastAsia="Times New Roman" w:hAnsi="Arial" w:cs="Arial"/>
          <w:kern w:val="0"/>
          <w:lang w:eastAsia="de-DE"/>
          <w14:ligatures w14:val="none"/>
        </w:rPr>
        <w:t>Gaymanns</w:t>
      </w:r>
      <w:proofErr w:type="spellEnd"/>
      <w:r w:rsidRPr="00CD4672">
        <w:rPr>
          <w:rFonts w:ascii="Arial" w:eastAsia="Times New Roman" w:hAnsi="Arial" w:cs="Arial"/>
          <w:kern w:val="0"/>
          <w:lang w:eastAsia="de-DE"/>
          <w14:ligatures w14:val="none"/>
        </w:rPr>
        <w:t xml:space="preserve"> Antwort: Mal das eine, mal das andere. Wichtige kreative Ressource sind jedenfalls seine Skizzenbücher, die selbst aussehen wie frisch ediert - das Gegenteil von Sudelbüchern also.</w:t>
      </w:r>
      <w:r w:rsidRPr="00CD4672">
        <w:rPr>
          <w:rFonts w:ascii="Arial" w:eastAsia="Times New Roman" w:hAnsi="Arial" w:cs="Arial"/>
          <w:kern w:val="0"/>
          <w:lang w:eastAsia="de-DE"/>
          <w14:ligatures w14:val="none"/>
        </w:rPr>
        <w:br/>
        <w:t xml:space="preserve">Was ihm einfällt, gerinnt darin bereits zur Szene. Das </w:t>
      </w:r>
      <w:proofErr w:type="spellStart"/>
      <w:r w:rsidRPr="00CD4672">
        <w:rPr>
          <w:rFonts w:ascii="Arial" w:eastAsia="Times New Roman" w:hAnsi="Arial" w:cs="Arial"/>
          <w:kern w:val="0"/>
          <w:lang w:eastAsia="de-DE"/>
          <w14:ligatures w14:val="none"/>
        </w:rPr>
        <w:t>heisst</w:t>
      </w:r>
      <w:proofErr w:type="spellEnd"/>
      <w:r w:rsidRPr="00CD4672">
        <w:rPr>
          <w:rFonts w:ascii="Arial" w:eastAsia="Times New Roman" w:hAnsi="Arial" w:cs="Arial"/>
          <w:kern w:val="0"/>
          <w:lang w:eastAsia="de-DE"/>
          <w14:ligatures w14:val="none"/>
        </w:rPr>
        <w:t>, die wichtigste Vorarbeit geschieht im Kopf. </w:t>
      </w:r>
      <w:r w:rsidRPr="00CD4672">
        <w:rPr>
          <w:rFonts w:ascii="Arial" w:eastAsia="Times New Roman" w:hAnsi="Arial" w:cs="Arial"/>
          <w:kern w:val="0"/>
          <w:lang w:eastAsia="de-DE"/>
          <w14:ligatures w14:val="none"/>
        </w:rPr>
        <w:br/>
        <w:t xml:space="preserve">Peter </w:t>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 xml:space="preserve"> </w:t>
      </w:r>
      <w:r>
        <w:rPr>
          <w:rFonts w:ascii="Arial" w:eastAsia="Times New Roman" w:hAnsi="Arial" w:cs="Arial"/>
          <w:kern w:val="0"/>
          <w:lang w:eastAsia="de-DE"/>
          <w14:ligatures w14:val="none"/>
        </w:rPr>
        <w:t>–</w:t>
      </w:r>
      <w:r w:rsidRPr="00CD4672">
        <w:rPr>
          <w:rFonts w:ascii="Arial" w:eastAsia="Times New Roman" w:hAnsi="Arial" w:cs="Arial"/>
          <w:kern w:val="0"/>
          <w:lang w:eastAsia="de-DE"/>
          <w14:ligatures w14:val="none"/>
        </w:rPr>
        <w:t xml:space="preserve"> das</w:t>
      </w:r>
      <w:r>
        <w:rPr>
          <w:rFonts w:ascii="Arial" w:eastAsia="Times New Roman" w:hAnsi="Arial" w:cs="Arial"/>
          <w:kern w:val="0"/>
          <w:lang w:eastAsia="de-DE"/>
          <w14:ligatures w14:val="none"/>
        </w:rPr>
        <w:t xml:space="preserve"> </w:t>
      </w:r>
      <w:proofErr w:type="spellStart"/>
      <w:r w:rsidRPr="00CD4672">
        <w:rPr>
          <w:rFonts w:ascii="Arial" w:eastAsia="Times New Roman" w:hAnsi="Arial" w:cs="Arial"/>
          <w:kern w:val="0"/>
          <w:lang w:eastAsia="de-DE"/>
          <w14:ligatures w14:val="none"/>
        </w:rPr>
        <w:t>bedarf</w:t>
      </w:r>
      <w:proofErr w:type="spellEnd"/>
      <w:r w:rsidRPr="00CD4672">
        <w:rPr>
          <w:rFonts w:ascii="Arial" w:eastAsia="Times New Roman" w:hAnsi="Arial" w:cs="Arial"/>
          <w:kern w:val="0"/>
          <w:lang w:eastAsia="de-DE"/>
          <w14:ligatures w14:val="none"/>
        </w:rPr>
        <w:t xml:space="preserve"> an sich keiner Erwähnung - verfügt über eine schier </w:t>
      </w:r>
      <w:r w:rsidRPr="00CD4672">
        <w:rPr>
          <w:rFonts w:ascii="Arial" w:eastAsia="Times New Roman" w:hAnsi="Arial" w:cs="Arial"/>
          <w:kern w:val="0"/>
          <w:lang w:eastAsia="de-DE"/>
          <w14:ligatures w14:val="none"/>
        </w:rPr>
        <w:lastRenderedPageBreak/>
        <w:t>unerschöpfliche Fantasie. Und natürlich auch über die für einen Humoristen unverzichtbare Fähigkeit, die Welt aus einem etwas leicht angeschrägten, in bestem Sinn „</w:t>
      </w:r>
      <w:proofErr w:type="spellStart"/>
      <w:r w:rsidRPr="00CD4672">
        <w:rPr>
          <w:rFonts w:ascii="Arial" w:eastAsia="Times New Roman" w:hAnsi="Arial" w:cs="Arial"/>
          <w:kern w:val="0"/>
          <w:lang w:eastAsia="de-DE"/>
          <w14:ligatures w14:val="none"/>
        </w:rPr>
        <w:t>ver</w:t>
      </w:r>
      <w:proofErr w:type="spellEnd"/>
      <w:r w:rsidRPr="00CD4672">
        <w:rPr>
          <w:rFonts w:ascii="Arial" w:eastAsia="Times New Roman" w:hAnsi="Arial" w:cs="Arial"/>
          <w:kern w:val="0"/>
          <w:lang w:eastAsia="de-DE"/>
          <w14:ligatures w14:val="none"/>
        </w:rPr>
        <w:t xml:space="preserve">-rückten“ Blickwinkel zu sehen. Damit verbunden und eine conditio sine qua non: das gerüttelte </w:t>
      </w:r>
      <w:proofErr w:type="spellStart"/>
      <w:r w:rsidRPr="00CD4672">
        <w:rPr>
          <w:rFonts w:ascii="Arial" w:eastAsia="Times New Roman" w:hAnsi="Arial" w:cs="Arial"/>
          <w:kern w:val="0"/>
          <w:lang w:eastAsia="de-DE"/>
          <w14:ligatures w14:val="none"/>
        </w:rPr>
        <w:t>Mass</w:t>
      </w:r>
      <w:proofErr w:type="spellEnd"/>
      <w:r w:rsidRPr="00CD4672">
        <w:rPr>
          <w:rFonts w:ascii="Arial" w:eastAsia="Times New Roman" w:hAnsi="Arial" w:cs="Arial"/>
          <w:kern w:val="0"/>
          <w:lang w:eastAsia="de-DE"/>
          <w14:ligatures w14:val="none"/>
        </w:rPr>
        <w:t xml:space="preserve"> Selbstironie. Es ist gewisserma</w:t>
      </w:r>
      <w:r>
        <w:rPr>
          <w:rFonts w:ascii="Arial" w:eastAsia="Times New Roman" w:hAnsi="Arial" w:cs="Arial"/>
          <w:kern w:val="0"/>
          <w:lang w:eastAsia="de-DE"/>
          <w14:ligatures w14:val="none"/>
        </w:rPr>
        <w:t>ß</w:t>
      </w:r>
      <w:r w:rsidRPr="00CD4672">
        <w:rPr>
          <w:rFonts w:ascii="Arial" w:eastAsia="Times New Roman" w:hAnsi="Arial" w:cs="Arial"/>
          <w:kern w:val="0"/>
          <w:lang w:eastAsia="de-DE"/>
          <w14:ligatures w14:val="none"/>
        </w:rPr>
        <w:t>en eine Lebensentscheidung, das Leben in humoristischer Spiegelung, gewisserma</w:t>
      </w:r>
      <w:r>
        <w:rPr>
          <w:rFonts w:ascii="Arial" w:eastAsia="Times New Roman" w:hAnsi="Arial" w:cs="Arial"/>
          <w:kern w:val="0"/>
          <w:lang w:eastAsia="de-DE"/>
          <w14:ligatures w14:val="none"/>
        </w:rPr>
        <w:t>ß</w:t>
      </w:r>
      <w:r w:rsidRPr="00CD4672">
        <w:rPr>
          <w:rFonts w:ascii="Arial" w:eastAsia="Times New Roman" w:hAnsi="Arial" w:cs="Arial"/>
          <w:kern w:val="0"/>
          <w:lang w:eastAsia="de-DE"/>
          <w14:ligatures w14:val="none"/>
        </w:rPr>
        <w:t xml:space="preserve">en aus Menschhuhn-Perspektive zu betrachten und das Bekannten durch eine entscheidende </w:t>
      </w:r>
      <w:proofErr w:type="spellStart"/>
      <w:r w:rsidRPr="00CD4672">
        <w:rPr>
          <w:rFonts w:ascii="Arial" w:eastAsia="Times New Roman" w:hAnsi="Arial" w:cs="Arial"/>
          <w:kern w:val="0"/>
          <w:lang w:eastAsia="de-DE"/>
          <w14:ligatures w14:val="none"/>
        </w:rPr>
        <w:t>Nuanceverschiebung</w:t>
      </w:r>
      <w:proofErr w:type="spellEnd"/>
      <w:r w:rsidRPr="00CD4672">
        <w:rPr>
          <w:rFonts w:ascii="Arial" w:eastAsia="Times New Roman" w:hAnsi="Arial" w:cs="Arial"/>
          <w:kern w:val="0"/>
          <w:lang w:eastAsia="de-DE"/>
          <w14:ligatures w14:val="none"/>
        </w:rPr>
        <w:t xml:space="preserve"> noch bekannter erscheinen zu lassen, gleichsam erst in einer tieferen Dimension kenntlich zu machen. Dazu gibt es im Ausstellungsraum eine schöne bildliche Allegorie: Ein Huhn mit der charakteristischen </w:t>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-Mütze pinselt einen Tannenbaum rot. </w:t>
      </w:r>
      <w:r w:rsidRPr="00CD4672">
        <w:rPr>
          <w:rFonts w:ascii="Arial" w:eastAsia="Times New Roman" w:hAnsi="Arial" w:cs="Arial"/>
          <w:kern w:val="0"/>
          <w:lang w:eastAsia="de-DE"/>
          <w14:ligatures w14:val="none"/>
        </w:rPr>
        <w:br/>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 xml:space="preserve"> liebt die Farben.</w:t>
      </w:r>
      <w:r w:rsidRPr="00CD4672">
        <w:rPr>
          <w:rFonts w:ascii="Arial" w:eastAsia="Times New Roman" w:hAnsi="Arial" w:cs="Arial"/>
          <w:kern w:val="0"/>
          <w:lang w:eastAsia="de-DE"/>
          <w14:ligatures w14:val="none"/>
        </w:rPr>
        <w:br/>
        <w:t xml:space="preserve">Womit wir beim Thema wären. Meine Aufgabe besteht nämlich eigentlich darin, diesen Zeichner kunsthistorisch einzuordnen. Gar nicht so einfach, denn als Herr der Hühner ist </w:t>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 xml:space="preserve"> Solitär. Sieht man denn von jenem auf Geflügelbilder spezialisieren altniederländischen Maler und Vermeer-Zeitgenossen mit dem klangvollen Namen Melchior de </w:t>
      </w:r>
      <w:proofErr w:type="spellStart"/>
      <w:r w:rsidRPr="00CD4672">
        <w:rPr>
          <w:rFonts w:ascii="Arial" w:eastAsia="Times New Roman" w:hAnsi="Arial" w:cs="Arial"/>
          <w:kern w:val="0"/>
          <w:lang w:eastAsia="de-DE"/>
          <w14:ligatures w14:val="none"/>
        </w:rPr>
        <w:t>Hondecoeter</w:t>
      </w:r>
      <w:proofErr w:type="spellEnd"/>
      <w:r w:rsidRPr="00CD4672">
        <w:rPr>
          <w:rFonts w:ascii="Arial" w:eastAsia="Times New Roman" w:hAnsi="Arial" w:cs="Arial"/>
          <w:kern w:val="0"/>
          <w:lang w:eastAsia="de-DE"/>
          <w14:ligatures w14:val="none"/>
        </w:rPr>
        <w:t xml:space="preserve"> ab, der erstmals mit menschlichen Verhaltensweisen versehene Hühner auf die Leinwand bannte. Selbstredend stehen </w:t>
      </w:r>
      <w:proofErr w:type="spellStart"/>
      <w:r w:rsidRPr="00CD4672">
        <w:rPr>
          <w:rFonts w:ascii="Arial" w:eastAsia="Times New Roman" w:hAnsi="Arial" w:cs="Arial"/>
          <w:kern w:val="0"/>
          <w:lang w:eastAsia="de-DE"/>
          <w14:ligatures w14:val="none"/>
        </w:rPr>
        <w:t>Gaymanns</w:t>
      </w:r>
      <w:proofErr w:type="spellEnd"/>
      <w:r w:rsidRPr="00CD4672">
        <w:rPr>
          <w:rFonts w:ascii="Arial" w:eastAsia="Times New Roman" w:hAnsi="Arial" w:cs="Arial"/>
          <w:kern w:val="0"/>
          <w:lang w:eastAsia="de-DE"/>
          <w14:ligatures w14:val="none"/>
        </w:rPr>
        <w:t xml:space="preserve"> vermenschlichte Tiere wie das gesamte animalische Disney-Personal und auch die entzückende Menagerie des Europaparks samt </w:t>
      </w:r>
      <w:proofErr w:type="spellStart"/>
      <w:r w:rsidRPr="00CD4672">
        <w:rPr>
          <w:rFonts w:ascii="Arial" w:eastAsia="Times New Roman" w:hAnsi="Arial" w:cs="Arial"/>
          <w:kern w:val="0"/>
          <w:lang w:eastAsia="de-DE"/>
          <w14:ligatures w14:val="none"/>
        </w:rPr>
        <w:t>Euromaus</w:t>
      </w:r>
      <w:proofErr w:type="spellEnd"/>
      <w:r w:rsidRPr="00CD4672">
        <w:rPr>
          <w:rFonts w:ascii="Arial" w:eastAsia="Times New Roman" w:hAnsi="Arial" w:cs="Arial"/>
          <w:kern w:val="0"/>
          <w:lang w:eastAsia="de-DE"/>
          <w14:ligatures w14:val="none"/>
        </w:rPr>
        <w:t xml:space="preserve"> in der Tradition der Fabeln, etwa eines Lafontaine - freilich ohne den moralischen Zeigefinger. </w:t>
      </w:r>
      <w:r w:rsidRPr="00CD4672">
        <w:rPr>
          <w:rFonts w:ascii="Arial" w:eastAsia="Times New Roman" w:hAnsi="Arial" w:cs="Arial"/>
          <w:kern w:val="0"/>
          <w:lang w:eastAsia="de-DE"/>
          <w14:ligatures w14:val="none"/>
        </w:rPr>
        <w:br/>
        <w:t xml:space="preserve">Eigentlicher Referenzpunkt für diesen Zeichner kann aber nur die Geschichte </w:t>
      </w:r>
      <w:proofErr w:type="gramStart"/>
      <w:r w:rsidRPr="00CD4672">
        <w:rPr>
          <w:rFonts w:ascii="Arial" w:eastAsia="Times New Roman" w:hAnsi="Arial" w:cs="Arial"/>
          <w:kern w:val="0"/>
          <w:lang w:eastAsia="de-DE"/>
          <w14:ligatures w14:val="none"/>
        </w:rPr>
        <w:t>des Cartoon</w:t>
      </w:r>
      <w:proofErr w:type="gramEnd"/>
      <w:r w:rsidRPr="00CD4672">
        <w:rPr>
          <w:rFonts w:ascii="Arial" w:eastAsia="Times New Roman" w:hAnsi="Arial" w:cs="Arial"/>
          <w:kern w:val="0"/>
          <w:lang w:eastAsia="de-DE"/>
          <w14:ligatures w14:val="none"/>
        </w:rPr>
        <w:t xml:space="preserve"> sein. Der zunächst ironisch gemeinte Begriff stammt aus der Britischen Satirezeitschrift „Punch“, die erstmals Dialoge zwischen den Protagonisten unter die Zeichnung druckte. Die Textblase ist übrigens noch älter und taucht erstmals auf politischen Karikaturen des frühen neunzehnten Jahrhundert</w:t>
      </w:r>
      <w:r>
        <w:rPr>
          <w:rFonts w:ascii="Arial" w:eastAsia="Times New Roman" w:hAnsi="Arial" w:cs="Arial"/>
          <w:kern w:val="0"/>
          <w:lang w:eastAsia="de-DE"/>
          <w14:ligatures w14:val="none"/>
        </w:rPr>
        <w:t>s</w:t>
      </w:r>
      <w:r w:rsidRPr="00CD4672">
        <w:rPr>
          <w:rFonts w:ascii="Arial" w:eastAsia="Times New Roman" w:hAnsi="Arial" w:cs="Arial"/>
          <w:kern w:val="0"/>
          <w:lang w:eastAsia="de-DE"/>
          <w14:ligatures w14:val="none"/>
        </w:rPr>
        <w:t xml:space="preserve"> auf. Vom ersten regulären Comic „Yellow Kid“ (ab 1895) ganz zu schweigen. </w:t>
      </w:r>
      <w:r w:rsidRPr="00CD4672">
        <w:rPr>
          <w:rFonts w:ascii="Arial" w:eastAsia="Times New Roman" w:hAnsi="Arial" w:cs="Arial"/>
          <w:kern w:val="0"/>
          <w:lang w:eastAsia="de-DE"/>
          <w14:ligatures w14:val="none"/>
        </w:rPr>
        <w:br/>
        <w:t xml:space="preserve">Im Deutschen populär wurde das Wort „Cartoon“ als Bezeichnung für den intelligenten </w:t>
      </w:r>
      <w:proofErr w:type="spellStart"/>
      <w:r w:rsidRPr="00CD4672">
        <w:rPr>
          <w:rFonts w:ascii="Arial" w:eastAsia="Times New Roman" w:hAnsi="Arial" w:cs="Arial"/>
          <w:kern w:val="0"/>
          <w:lang w:eastAsia="de-DE"/>
          <w14:ligatures w14:val="none"/>
        </w:rPr>
        <w:t>Bildwitz</w:t>
      </w:r>
      <w:proofErr w:type="spellEnd"/>
      <w:r w:rsidRPr="00CD4672">
        <w:rPr>
          <w:rFonts w:ascii="Arial" w:eastAsia="Times New Roman" w:hAnsi="Arial" w:cs="Arial"/>
          <w:kern w:val="0"/>
          <w:lang w:eastAsia="de-DE"/>
          <w14:ligatures w14:val="none"/>
        </w:rPr>
        <w:t xml:space="preserve"> Ende der 50er Jahre durch den Zürcher Diogenes-Verlag, </w:t>
      </w:r>
      <w:proofErr w:type="gramStart"/>
      <w:r w:rsidRPr="00CD4672">
        <w:rPr>
          <w:rFonts w:ascii="Arial" w:eastAsia="Times New Roman" w:hAnsi="Arial" w:cs="Arial"/>
          <w:kern w:val="0"/>
          <w:lang w:eastAsia="de-DE"/>
          <w14:ligatures w14:val="none"/>
        </w:rPr>
        <w:t xml:space="preserve">insbesondere </w:t>
      </w:r>
      <w:r>
        <w:rPr>
          <w:rFonts w:ascii="Arial" w:eastAsia="Times New Roman" w:hAnsi="Arial" w:cs="Arial"/>
          <w:kern w:val="0"/>
          <w:lang w:eastAsia="de-DE"/>
          <w14:ligatures w14:val="none"/>
        </w:rPr>
        <w:t xml:space="preserve"> </w:t>
      </w:r>
      <w:r w:rsidRPr="00CD4672">
        <w:rPr>
          <w:rFonts w:ascii="Arial" w:eastAsia="Times New Roman" w:hAnsi="Arial" w:cs="Arial"/>
          <w:kern w:val="0"/>
          <w:lang w:eastAsia="de-DE"/>
          <w14:ligatures w14:val="none"/>
        </w:rPr>
        <w:t>seinen</w:t>
      </w:r>
      <w:proofErr w:type="gramEnd"/>
      <w:r w:rsidRPr="00CD4672">
        <w:rPr>
          <w:rFonts w:ascii="Arial" w:eastAsia="Times New Roman" w:hAnsi="Arial" w:cs="Arial"/>
          <w:kern w:val="0"/>
          <w:lang w:eastAsia="de-DE"/>
          <w14:ligatures w14:val="none"/>
        </w:rPr>
        <w:t xml:space="preserve"> erstmals 1956 erschienenen Cartoon Kalender. Entscheidende Impulse empfing die Kunstform dann in den 1960er und 1970er Jahren durch die Zeichner der Neuen Frankfurter Schule, namentlich F.W. Bernstein </w:t>
      </w:r>
      <w:proofErr w:type="gramStart"/>
      <w:r w:rsidRPr="00CD4672">
        <w:rPr>
          <w:rFonts w:ascii="Arial" w:eastAsia="Times New Roman" w:hAnsi="Arial" w:cs="Arial"/>
          <w:kern w:val="0"/>
          <w:lang w:eastAsia="de-DE"/>
          <w14:ligatures w14:val="none"/>
        </w:rPr>
        <w:t>( „</w:t>
      </w:r>
      <w:proofErr w:type="gramEnd"/>
      <w:r w:rsidRPr="00CD4672">
        <w:rPr>
          <w:rFonts w:ascii="Arial" w:eastAsia="Times New Roman" w:hAnsi="Arial" w:cs="Arial"/>
          <w:kern w:val="0"/>
          <w:lang w:eastAsia="de-DE"/>
          <w14:ligatures w14:val="none"/>
        </w:rPr>
        <w:t xml:space="preserve">Das Wichtigste ist das Warten auf den zweiten Einfall“, „die schärfsten Kritiker der Elche waren früher selber welche“), Robert Gernhardt, </w:t>
      </w:r>
      <w:proofErr w:type="spellStart"/>
      <w:r w:rsidRPr="00CD4672">
        <w:rPr>
          <w:rFonts w:ascii="Arial" w:eastAsia="Times New Roman" w:hAnsi="Arial" w:cs="Arial"/>
          <w:kern w:val="0"/>
          <w:lang w:eastAsia="de-DE"/>
          <w14:ligatures w14:val="none"/>
        </w:rPr>
        <w:t>Clodwig</w:t>
      </w:r>
      <w:proofErr w:type="spellEnd"/>
      <w:r w:rsidRPr="00CD4672">
        <w:rPr>
          <w:rFonts w:ascii="Arial" w:eastAsia="Times New Roman" w:hAnsi="Arial" w:cs="Arial"/>
          <w:kern w:val="0"/>
          <w:lang w:eastAsia="de-DE"/>
          <w14:ligatures w14:val="none"/>
        </w:rPr>
        <w:t xml:space="preserve"> Poth, Hans </w:t>
      </w:r>
      <w:proofErr w:type="spellStart"/>
      <w:r w:rsidRPr="00CD4672">
        <w:rPr>
          <w:rFonts w:ascii="Arial" w:eastAsia="Times New Roman" w:hAnsi="Arial" w:cs="Arial"/>
          <w:kern w:val="0"/>
          <w:lang w:eastAsia="de-DE"/>
          <w14:ligatures w14:val="none"/>
        </w:rPr>
        <w:t>Traxler</w:t>
      </w:r>
      <w:proofErr w:type="spellEnd"/>
      <w:r w:rsidRPr="00CD4672">
        <w:rPr>
          <w:rFonts w:ascii="Arial" w:eastAsia="Times New Roman" w:hAnsi="Arial" w:cs="Arial"/>
          <w:kern w:val="0"/>
          <w:lang w:eastAsia="de-DE"/>
          <w14:ligatures w14:val="none"/>
        </w:rPr>
        <w:t xml:space="preserve"> und F. K. Waechter. Das Forum dieser Zeichner und Autoren, die Satirehefte „Pardon“ und „Titanic“ inspirierten auch den jungen Peter </w:t>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 xml:space="preserve">. Unübersehbar indes ist der Einfluss der französischen Schule, deren Urvater im 19. Jahrhundert natürlich </w:t>
      </w:r>
      <w:proofErr w:type="spellStart"/>
      <w:r w:rsidRPr="00CD4672">
        <w:rPr>
          <w:rFonts w:ascii="Arial" w:eastAsia="Times New Roman" w:hAnsi="Arial" w:cs="Arial"/>
          <w:kern w:val="0"/>
          <w:lang w:eastAsia="de-DE"/>
          <w14:ligatures w14:val="none"/>
        </w:rPr>
        <w:t>Honore</w:t>
      </w:r>
      <w:proofErr w:type="spellEnd"/>
      <w:r w:rsidRPr="00CD4672">
        <w:rPr>
          <w:rFonts w:ascii="Arial" w:eastAsia="Times New Roman" w:hAnsi="Arial" w:cs="Arial"/>
          <w:kern w:val="0"/>
          <w:lang w:eastAsia="de-DE"/>
          <w14:ligatures w14:val="none"/>
        </w:rPr>
        <w:t xml:space="preserve"> Daumier ist. Allen voran wohl Jean Jacques </w:t>
      </w:r>
      <w:proofErr w:type="spellStart"/>
      <w:r w:rsidRPr="00CD4672">
        <w:rPr>
          <w:rFonts w:ascii="Arial" w:eastAsia="Times New Roman" w:hAnsi="Arial" w:cs="Arial"/>
          <w:kern w:val="0"/>
          <w:lang w:eastAsia="de-DE"/>
          <w14:ligatures w14:val="none"/>
        </w:rPr>
        <w:t>Sempe</w:t>
      </w:r>
      <w:proofErr w:type="spellEnd"/>
      <w:r w:rsidRPr="00CD4672">
        <w:rPr>
          <w:rFonts w:ascii="Arial" w:eastAsia="Times New Roman" w:hAnsi="Arial" w:cs="Arial"/>
          <w:kern w:val="0"/>
          <w:lang w:eastAsia="de-DE"/>
          <w14:ligatures w14:val="none"/>
        </w:rPr>
        <w:t>, der Erfinder des „Kleinen Nick“.</w:t>
      </w:r>
      <w:r w:rsidRPr="00CD4672">
        <w:rPr>
          <w:rFonts w:ascii="Arial" w:eastAsia="Times New Roman" w:hAnsi="Arial" w:cs="Arial"/>
          <w:kern w:val="0"/>
          <w:lang w:eastAsia="de-DE"/>
          <w14:ligatures w14:val="none"/>
        </w:rPr>
        <w:br/>
      </w:r>
      <w:r w:rsidRPr="00CD4672">
        <w:rPr>
          <w:rFonts w:ascii="Arial" w:eastAsia="Times New Roman" w:hAnsi="Arial" w:cs="Arial"/>
          <w:kern w:val="0"/>
          <w:lang w:eastAsia="de-DE"/>
          <w14:ligatures w14:val="none"/>
        </w:rPr>
        <w:br/>
        <w:t>Unübersehbare Anleihen: der lockere Strich, die Lust an luftigen Farben sowie die entschiedene Liebe zum Detail. </w:t>
      </w:r>
      <w:r w:rsidRPr="00CD4672">
        <w:rPr>
          <w:rFonts w:ascii="Arial" w:eastAsia="Times New Roman" w:hAnsi="Arial" w:cs="Arial"/>
          <w:kern w:val="0"/>
          <w:lang w:eastAsia="de-DE"/>
          <w14:ligatures w14:val="none"/>
        </w:rPr>
        <w:br/>
      </w:r>
      <w:r w:rsidRPr="00CD4672">
        <w:rPr>
          <w:rFonts w:ascii="Arial" w:eastAsia="Times New Roman" w:hAnsi="Arial" w:cs="Arial"/>
          <w:kern w:val="0"/>
          <w:lang w:eastAsia="de-DE"/>
          <w14:ligatures w14:val="none"/>
        </w:rPr>
        <w:br/>
        <w:t>Unübersehbar natürlich auch der gro</w:t>
      </w:r>
      <w:r>
        <w:rPr>
          <w:rFonts w:ascii="Arial" w:eastAsia="Times New Roman" w:hAnsi="Arial" w:cs="Arial"/>
          <w:kern w:val="0"/>
          <w:lang w:eastAsia="de-DE"/>
          <w14:ligatures w14:val="none"/>
        </w:rPr>
        <w:t>ß</w:t>
      </w:r>
      <w:r w:rsidRPr="00CD4672">
        <w:rPr>
          <w:rFonts w:ascii="Arial" w:eastAsia="Times New Roman" w:hAnsi="Arial" w:cs="Arial"/>
          <w:kern w:val="0"/>
          <w:lang w:eastAsia="de-DE"/>
          <w14:ligatures w14:val="none"/>
        </w:rPr>
        <w:t xml:space="preserve">e Freund Tomi Ungerer, dessen Vielseitigkeit und Variabilität unser Zeichner bewundert, dessen Frösche - nebenbei bemerkt - aber niemals die Popularität der </w:t>
      </w:r>
      <w:proofErr w:type="spellStart"/>
      <w:r w:rsidRPr="00CD4672">
        <w:rPr>
          <w:rFonts w:ascii="Arial" w:eastAsia="Times New Roman" w:hAnsi="Arial" w:cs="Arial"/>
          <w:kern w:val="0"/>
          <w:lang w:eastAsia="de-DE"/>
          <w14:ligatures w14:val="none"/>
        </w:rPr>
        <w:t>gaymannschen</w:t>
      </w:r>
      <w:proofErr w:type="spellEnd"/>
      <w:r w:rsidRPr="00CD4672">
        <w:rPr>
          <w:rFonts w:ascii="Arial" w:eastAsia="Times New Roman" w:hAnsi="Arial" w:cs="Arial"/>
          <w:kern w:val="0"/>
          <w:lang w:eastAsia="de-DE"/>
          <w14:ligatures w14:val="none"/>
        </w:rPr>
        <w:t xml:space="preserve"> Hühnern erreichten. </w:t>
      </w:r>
      <w:proofErr w:type="spellStart"/>
      <w:r w:rsidRPr="00CD4672">
        <w:rPr>
          <w:rFonts w:ascii="Arial" w:eastAsia="Times New Roman" w:hAnsi="Arial" w:cs="Arial"/>
          <w:kern w:val="0"/>
          <w:lang w:eastAsia="de-DE"/>
          <w14:ligatures w14:val="none"/>
        </w:rPr>
        <w:t>Gaymanns</w:t>
      </w:r>
      <w:proofErr w:type="spellEnd"/>
      <w:r w:rsidRPr="00CD4672">
        <w:rPr>
          <w:rFonts w:ascii="Arial" w:eastAsia="Times New Roman" w:hAnsi="Arial" w:cs="Arial"/>
          <w:kern w:val="0"/>
          <w:lang w:eastAsia="de-DE"/>
          <w14:ligatures w14:val="none"/>
        </w:rPr>
        <w:t xml:space="preserve"> zeichnerischer Humor streift zwar bisweilen den Britischen, etwa wenn er ein Huhn, das gerade mit Marinade eingesalbt wird, beiläufig fragen lässt: „Aber Sie sind doch der Masseur?“</w:t>
      </w:r>
      <w:r w:rsidRPr="00CD4672">
        <w:rPr>
          <w:rFonts w:ascii="Arial" w:eastAsia="Times New Roman" w:hAnsi="Arial" w:cs="Arial"/>
          <w:kern w:val="0"/>
          <w:lang w:eastAsia="de-DE"/>
          <w14:ligatures w14:val="none"/>
        </w:rPr>
        <w:br/>
      </w:r>
      <w:r w:rsidRPr="00CD4672">
        <w:rPr>
          <w:rFonts w:ascii="Arial" w:eastAsia="Times New Roman" w:hAnsi="Arial" w:cs="Arial"/>
          <w:kern w:val="0"/>
          <w:lang w:eastAsia="de-DE"/>
          <w14:ligatures w14:val="none"/>
        </w:rPr>
        <w:br/>
        <w:t xml:space="preserve">Eigentlich gallig, wirklich politisch, gar politisch unkorrekt wird aber bei ihm selbst nicht der schwärzeste Humor. Liebenswert ironisch zeitkritisch, dabei durchaus auf </w:t>
      </w:r>
      <w:r w:rsidRPr="00CD4672">
        <w:rPr>
          <w:rFonts w:ascii="Arial" w:eastAsia="Times New Roman" w:hAnsi="Arial" w:cs="Arial"/>
          <w:kern w:val="0"/>
          <w:lang w:eastAsia="de-DE"/>
          <w14:ligatures w14:val="none"/>
        </w:rPr>
        <w:lastRenderedPageBreak/>
        <w:t xml:space="preserve">sicherem Loriot-Kurs - so </w:t>
      </w:r>
      <w:proofErr w:type="spellStart"/>
      <w:r w:rsidRPr="00CD4672">
        <w:rPr>
          <w:rFonts w:ascii="Arial" w:eastAsia="Times New Roman" w:hAnsi="Arial" w:cs="Arial"/>
          <w:kern w:val="0"/>
          <w:lang w:eastAsia="de-DE"/>
          <w14:ligatures w14:val="none"/>
        </w:rPr>
        <w:t>liesse</w:t>
      </w:r>
      <w:proofErr w:type="spellEnd"/>
      <w:r w:rsidRPr="00CD4672">
        <w:rPr>
          <w:rFonts w:ascii="Arial" w:eastAsia="Times New Roman" w:hAnsi="Arial" w:cs="Arial"/>
          <w:kern w:val="0"/>
          <w:lang w:eastAsia="de-DE"/>
          <w14:ligatures w14:val="none"/>
        </w:rPr>
        <w:t xml:space="preserve"> sich </w:t>
      </w:r>
      <w:proofErr w:type="spellStart"/>
      <w:r w:rsidRPr="00CD4672">
        <w:rPr>
          <w:rFonts w:ascii="Arial" w:eastAsia="Times New Roman" w:hAnsi="Arial" w:cs="Arial"/>
          <w:kern w:val="0"/>
          <w:lang w:eastAsia="de-DE"/>
          <w14:ligatures w14:val="none"/>
        </w:rPr>
        <w:t>Gaymanns</w:t>
      </w:r>
      <w:proofErr w:type="spellEnd"/>
      <w:r w:rsidRPr="00CD4672">
        <w:rPr>
          <w:rFonts w:ascii="Arial" w:eastAsia="Times New Roman" w:hAnsi="Arial" w:cs="Arial"/>
          <w:kern w:val="0"/>
          <w:lang w:eastAsia="de-DE"/>
          <w14:ligatures w14:val="none"/>
        </w:rPr>
        <w:t xml:space="preserve"> Fahrtrichtung beschreiben. Mit unbestechlichem Blick auf die Psyche der „deutschen Befindlichkeit“ Dabei geht sein Interesse weniger ins literarische, etwa ins dramatische Fach, sondern klar ins Handwerkliche. Schade, dass in dieser Ausstellung nicht auch Beispiele seiner durchaus anarchischen Objektkunst zu bestaunen sind: Bürsten-Vierbeiner etwa und Baseball-Fische. </w:t>
      </w:r>
      <w:proofErr w:type="spellStart"/>
      <w:r w:rsidRPr="00CD4672">
        <w:rPr>
          <w:rFonts w:ascii="Arial" w:eastAsia="Times New Roman" w:hAnsi="Arial" w:cs="Arial"/>
          <w:kern w:val="0"/>
          <w:lang w:eastAsia="de-DE"/>
          <w14:ligatures w14:val="none"/>
        </w:rPr>
        <w:t>Gaymanns</w:t>
      </w:r>
      <w:proofErr w:type="spellEnd"/>
      <w:r w:rsidRPr="00CD4672">
        <w:rPr>
          <w:rFonts w:ascii="Arial" w:eastAsia="Times New Roman" w:hAnsi="Arial" w:cs="Arial"/>
          <w:kern w:val="0"/>
          <w:lang w:eastAsia="de-DE"/>
          <w14:ligatures w14:val="none"/>
        </w:rPr>
        <w:t xml:space="preserve"> Freude am Finden und Verfremden, am kuriosen, nur leicht umgestalteten </w:t>
      </w:r>
      <w:proofErr w:type="spellStart"/>
      <w:r w:rsidRPr="00CD4672">
        <w:rPr>
          <w:rFonts w:ascii="Arial" w:eastAsia="Times New Roman" w:hAnsi="Arial" w:cs="Arial"/>
          <w:kern w:val="0"/>
          <w:lang w:eastAsia="de-DE"/>
          <w14:ligatures w14:val="none"/>
        </w:rPr>
        <w:t>Objet</w:t>
      </w:r>
      <w:proofErr w:type="spellEnd"/>
      <w:r w:rsidRPr="00CD4672">
        <w:rPr>
          <w:rFonts w:ascii="Arial" w:eastAsia="Times New Roman" w:hAnsi="Arial" w:cs="Arial"/>
          <w:kern w:val="0"/>
          <w:lang w:eastAsia="de-DE"/>
          <w14:ligatures w14:val="none"/>
        </w:rPr>
        <w:t xml:space="preserve"> </w:t>
      </w:r>
      <w:proofErr w:type="spellStart"/>
      <w:r w:rsidRPr="00CD4672">
        <w:rPr>
          <w:rFonts w:ascii="Arial" w:eastAsia="Times New Roman" w:hAnsi="Arial" w:cs="Arial"/>
          <w:kern w:val="0"/>
          <w:lang w:eastAsia="de-DE"/>
          <w14:ligatures w14:val="none"/>
        </w:rPr>
        <w:t>trouvé</w:t>
      </w:r>
      <w:proofErr w:type="spellEnd"/>
      <w:r w:rsidRPr="00CD4672">
        <w:rPr>
          <w:rFonts w:ascii="Arial" w:eastAsia="Times New Roman" w:hAnsi="Arial" w:cs="Arial"/>
          <w:kern w:val="0"/>
          <w:lang w:eastAsia="de-DE"/>
          <w14:ligatures w14:val="none"/>
        </w:rPr>
        <w:t xml:space="preserve"> entspricht dem erwähnten, leicht verschobenen Blickwinkel als notwendiger Bedingung fürs humoristische Zeichnen. Daneben gibt es aber - deutlich erkennbar etwa in den Hintergrundzeichnungen mit Motiven aus dem Europa-Park - auch sehr ansprechende Aquarelle und Reiseskizzen, die der Schnellzeichner dem digitalen Schnellschuss allemal vorzieht. Ein tieferes Sich-Einlassen aufs Motiv - gedanklich, zeichnerisch. Dies ist eine weitere Grundbedingung seines Schaffens. </w:t>
      </w:r>
      <w:proofErr w:type="spellStart"/>
      <w:r w:rsidRPr="00CD4672">
        <w:rPr>
          <w:rFonts w:ascii="Arial" w:eastAsia="Times New Roman" w:hAnsi="Arial" w:cs="Arial"/>
          <w:kern w:val="0"/>
          <w:lang w:eastAsia="de-DE"/>
          <w14:ligatures w14:val="none"/>
        </w:rPr>
        <w:t>Gaymanns</w:t>
      </w:r>
      <w:proofErr w:type="spellEnd"/>
      <w:r w:rsidRPr="00CD4672">
        <w:rPr>
          <w:rFonts w:ascii="Arial" w:eastAsia="Times New Roman" w:hAnsi="Arial" w:cs="Arial"/>
          <w:kern w:val="0"/>
          <w:lang w:eastAsia="de-DE"/>
          <w14:ligatures w14:val="none"/>
        </w:rPr>
        <w:t xml:space="preserve"> Liebe zum sprechenden Detail ist dabei sprichwörtlich - heute ein durchaus konservatives Element. </w:t>
      </w:r>
      <w:r w:rsidRPr="00CD4672">
        <w:rPr>
          <w:rFonts w:ascii="Arial" w:eastAsia="Times New Roman" w:hAnsi="Arial" w:cs="Arial"/>
          <w:kern w:val="0"/>
          <w:lang w:eastAsia="de-DE"/>
          <w14:ligatures w14:val="none"/>
        </w:rPr>
        <w:br/>
      </w:r>
      <w:r w:rsidRPr="00CD4672">
        <w:rPr>
          <w:rFonts w:ascii="Arial" w:eastAsia="Times New Roman" w:hAnsi="Arial" w:cs="Arial"/>
          <w:kern w:val="0"/>
          <w:lang w:eastAsia="de-DE"/>
          <w14:ligatures w14:val="none"/>
        </w:rPr>
        <w:br/>
        <w:t>Handwerk, Schnelligkeit, Akribie und der unverbrüchliche Wille zum Humor, selbst noch in mitunter dunkleren Zeiten - dies sind die Ingredienzien des erfolgreichen Cartoonisten.  Vor allem letzterer ist gerade dieser Tage ein probates Heilmittel gegen den täglichen (keineswegs ja nur saisonbedingten) Weltschmerz.</w:t>
      </w:r>
      <w:r w:rsidRPr="00CD4672">
        <w:rPr>
          <w:rFonts w:ascii="Arial" w:eastAsia="Times New Roman" w:hAnsi="Arial" w:cs="Arial"/>
          <w:kern w:val="0"/>
          <w:lang w:eastAsia="de-DE"/>
          <w14:ligatures w14:val="none"/>
        </w:rPr>
        <w:br/>
      </w:r>
      <w:r w:rsidRPr="00CD4672">
        <w:rPr>
          <w:rFonts w:ascii="Arial" w:eastAsia="Times New Roman" w:hAnsi="Arial" w:cs="Arial"/>
          <w:kern w:val="0"/>
          <w:lang w:eastAsia="de-DE"/>
          <w14:ligatures w14:val="none"/>
        </w:rPr>
        <w:br/>
        <w:t xml:space="preserve">In knapp vier Wochen ist wieder Weihnachten. Auch dem trägt diese Ausstellung Rechnung, mit einer Auswahl einige der besten </w:t>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-Weihnachtscartoons. Verständlicherweise freut sich Peters Gans nur sehr bedingt auf das Fest: „Geht so“ ihre lakonische Antwort auf die Frage des Nikolaus mit der Kochmütze. </w:t>
      </w:r>
      <w:r w:rsidRPr="00CD4672">
        <w:rPr>
          <w:rFonts w:ascii="Arial" w:eastAsia="Times New Roman" w:hAnsi="Arial" w:cs="Arial"/>
          <w:kern w:val="0"/>
          <w:lang w:eastAsia="de-DE"/>
          <w14:ligatures w14:val="none"/>
        </w:rPr>
        <w:br/>
      </w:r>
      <w:r w:rsidRPr="00CD4672">
        <w:rPr>
          <w:rFonts w:ascii="Arial" w:eastAsia="Times New Roman" w:hAnsi="Arial" w:cs="Arial"/>
          <w:kern w:val="0"/>
          <w:lang w:eastAsia="de-DE"/>
          <w14:ligatures w14:val="none"/>
        </w:rPr>
        <w:br/>
        <w:t xml:space="preserve">Apropos: Die Kulinarik, genauer: das neue, bereits eigens vorgestellte Europapark-Kochbuch bildet einen weiteren Schwerpunkt dieser Ausstellung. In Zusammenarbeit mit acht renommierten Europapark-Köchen entstand das neueste </w:t>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-Buch, das übrigens morgen in seiner Heimatstadt Freiburg zum Signieren in der Buchhandlung Rombach ausliegt.</w:t>
      </w:r>
      <w:r w:rsidRPr="00CD4672">
        <w:rPr>
          <w:rFonts w:ascii="Arial" w:eastAsia="Times New Roman" w:hAnsi="Arial" w:cs="Arial"/>
          <w:kern w:val="0"/>
          <w:lang w:eastAsia="de-DE"/>
          <w14:ligatures w14:val="none"/>
        </w:rPr>
        <w:br/>
      </w:r>
      <w:r w:rsidRPr="00CD4672">
        <w:rPr>
          <w:rFonts w:ascii="Arial" w:eastAsia="Times New Roman" w:hAnsi="Arial" w:cs="Arial"/>
          <w:kern w:val="0"/>
          <w:lang w:eastAsia="de-DE"/>
          <w14:ligatures w14:val="none"/>
        </w:rPr>
        <w:br/>
        <w:t xml:space="preserve">Nicht unerwähnt bleiben darf aber auch das Gefährt vor der Tür: der schicke, frech bemalte Fiat 500, der Peter </w:t>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 xml:space="preserve"> einst über die Alpen trug, in sein Lieblingsland Italien, lange bevor er seine Hühner erstmals „auf Reisen“ schickte. Das überdimensionierte bemalte Hühnerei steht für die unzähligen </w:t>
      </w:r>
      <w:proofErr w:type="spellStart"/>
      <w:r w:rsidRPr="00CD4672">
        <w:rPr>
          <w:rFonts w:ascii="Arial" w:eastAsia="Times New Roman" w:hAnsi="Arial" w:cs="Arial"/>
          <w:kern w:val="0"/>
          <w:lang w:eastAsia="de-DE"/>
          <w14:ligatures w14:val="none"/>
        </w:rPr>
        <w:t>Gaymannschen</w:t>
      </w:r>
      <w:proofErr w:type="spellEnd"/>
      <w:r w:rsidRPr="00CD4672">
        <w:rPr>
          <w:rFonts w:ascii="Arial" w:eastAsia="Times New Roman" w:hAnsi="Arial" w:cs="Arial"/>
          <w:kern w:val="0"/>
          <w:lang w:eastAsia="de-DE"/>
          <w14:ligatures w14:val="none"/>
        </w:rPr>
        <w:t xml:space="preserve"> Gemeinschaftsaktionen, etwa auch hier im Europapark. </w:t>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 xml:space="preserve"> lie</w:t>
      </w:r>
      <w:r>
        <w:rPr>
          <w:rFonts w:ascii="Arial" w:eastAsia="Times New Roman" w:hAnsi="Arial" w:cs="Arial"/>
          <w:kern w:val="0"/>
          <w:lang w:eastAsia="de-DE"/>
          <w14:ligatures w14:val="none"/>
        </w:rPr>
        <w:t>ß</w:t>
      </w:r>
      <w:r w:rsidRPr="00CD4672">
        <w:rPr>
          <w:rFonts w:ascii="Arial" w:eastAsia="Times New Roman" w:hAnsi="Arial" w:cs="Arial"/>
          <w:kern w:val="0"/>
          <w:lang w:eastAsia="de-DE"/>
          <w14:ligatures w14:val="none"/>
        </w:rPr>
        <w:t xml:space="preserve"> die von ihm auf das Ei gezeichneten Figuren damals von Kindern ausmalen, auch in Roland Mack soll bei dieser Gelegenheit wieder mal das Kind im Manne wach geworden sein. </w:t>
      </w:r>
      <w:r w:rsidRPr="00CD4672">
        <w:rPr>
          <w:rFonts w:ascii="Arial" w:eastAsia="Times New Roman" w:hAnsi="Arial" w:cs="Arial"/>
          <w:kern w:val="0"/>
          <w:lang w:eastAsia="de-DE"/>
          <w14:ligatures w14:val="none"/>
        </w:rPr>
        <w:br/>
      </w:r>
      <w:r w:rsidRPr="00CD4672">
        <w:rPr>
          <w:rFonts w:ascii="Arial" w:eastAsia="Times New Roman" w:hAnsi="Arial" w:cs="Arial"/>
          <w:kern w:val="0"/>
          <w:lang w:eastAsia="de-DE"/>
          <w14:ligatures w14:val="none"/>
        </w:rPr>
        <w:br/>
        <w:t xml:space="preserve">Hätte sich der studierte Sozialarbeiter Peter </w:t>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 xml:space="preserve"> wohl träumen lassen, dass er im Herbst 2023 auf mehr als vier Jahrzehnte </w:t>
      </w:r>
      <w:proofErr w:type="spellStart"/>
      <w:r w:rsidRPr="00CD4672">
        <w:rPr>
          <w:rFonts w:ascii="Arial" w:eastAsia="Times New Roman" w:hAnsi="Arial" w:cs="Arial"/>
          <w:kern w:val="0"/>
          <w:lang w:eastAsia="de-DE"/>
          <w14:ligatures w14:val="none"/>
        </w:rPr>
        <w:t>Zeichnerkarriere</w:t>
      </w:r>
      <w:proofErr w:type="spellEnd"/>
      <w:r w:rsidRPr="00CD4672">
        <w:rPr>
          <w:rFonts w:ascii="Arial" w:eastAsia="Times New Roman" w:hAnsi="Arial" w:cs="Arial"/>
          <w:kern w:val="0"/>
          <w:lang w:eastAsia="de-DE"/>
          <w14:ligatures w14:val="none"/>
        </w:rPr>
        <w:t xml:space="preserve"> zurückblickt? Wohl kaum. Peter </w:t>
      </w:r>
      <w:proofErr w:type="spellStart"/>
      <w:r w:rsidRPr="00CD4672">
        <w:rPr>
          <w:rFonts w:ascii="Arial" w:eastAsia="Times New Roman" w:hAnsi="Arial" w:cs="Arial"/>
          <w:kern w:val="0"/>
          <w:lang w:eastAsia="de-DE"/>
          <w14:ligatures w14:val="none"/>
        </w:rPr>
        <w:t>Gaymanns</w:t>
      </w:r>
      <w:proofErr w:type="spellEnd"/>
      <w:r w:rsidRPr="00CD4672">
        <w:rPr>
          <w:rFonts w:ascii="Arial" w:eastAsia="Times New Roman" w:hAnsi="Arial" w:cs="Arial"/>
          <w:kern w:val="0"/>
          <w:lang w:eastAsia="de-DE"/>
          <w14:ligatures w14:val="none"/>
        </w:rPr>
        <w:t xml:space="preserve"> Leben kann als glücklich bezeichnet werden, hat er doch seine liebste Tätigkeit zum Beruf gemacht und dabei unzähligen Menschen Freude und den Mut zur Leichtigkeit beschert.</w:t>
      </w:r>
      <w:r w:rsidRPr="00CD4672">
        <w:rPr>
          <w:rFonts w:ascii="Arial" w:eastAsia="Times New Roman" w:hAnsi="Arial" w:cs="Arial"/>
          <w:kern w:val="0"/>
          <w:lang w:eastAsia="de-DE"/>
          <w14:ligatures w14:val="none"/>
        </w:rPr>
        <w:br/>
      </w:r>
      <w:r w:rsidRPr="00CD4672">
        <w:rPr>
          <w:rFonts w:ascii="Arial" w:eastAsia="Times New Roman" w:hAnsi="Arial" w:cs="Arial"/>
          <w:kern w:val="0"/>
          <w:lang w:eastAsia="de-DE"/>
          <w14:ligatures w14:val="none"/>
        </w:rPr>
        <w:br/>
        <w:t>Wie sagen doch seine Alter Egos, die beiden Sekt-schlürfenden Hühner auf dem Fliegenden Teppich: Das Leben ist schön - so lange man auf dem Teppich bleibt“</w:t>
      </w:r>
      <w:r>
        <w:rPr>
          <w:rFonts w:ascii="Arial" w:eastAsia="Times New Roman" w:hAnsi="Arial" w:cs="Arial"/>
          <w:kern w:val="0"/>
          <w:lang w:eastAsia="de-DE"/>
          <w14:ligatures w14:val="none"/>
        </w:rPr>
        <w:t xml:space="preserve">. </w:t>
      </w:r>
      <w:r w:rsidRPr="00CD4672">
        <w:rPr>
          <w:rFonts w:ascii="Arial" w:eastAsia="Times New Roman" w:hAnsi="Arial" w:cs="Arial"/>
          <w:kern w:val="0"/>
          <w:lang w:eastAsia="de-DE"/>
          <w14:ligatures w14:val="none"/>
        </w:rPr>
        <w:t>Mögen Sie, liebe Gäste immer wieder mitfliegen auf diesem besonderen, flexiblen, abenteuerlicheren Teppich. </w:t>
      </w:r>
      <w:r w:rsidRPr="00CD4672">
        <w:rPr>
          <w:rFonts w:ascii="Arial" w:eastAsia="Times New Roman" w:hAnsi="Arial" w:cs="Arial"/>
          <w:kern w:val="0"/>
          <w:lang w:eastAsia="de-DE"/>
          <w14:ligatures w14:val="none"/>
        </w:rPr>
        <w:br/>
      </w:r>
      <w:r w:rsidRPr="00CD4672">
        <w:rPr>
          <w:rFonts w:ascii="Arial" w:eastAsia="Times New Roman" w:hAnsi="Arial" w:cs="Arial"/>
          <w:kern w:val="0"/>
          <w:lang w:eastAsia="de-DE"/>
          <w14:ligatures w14:val="none"/>
        </w:rPr>
        <w:lastRenderedPageBreak/>
        <w:br/>
        <w:t xml:space="preserve">Der Cartoonist Peter </w:t>
      </w:r>
      <w:proofErr w:type="spellStart"/>
      <w:r w:rsidRPr="00CD4672">
        <w:rPr>
          <w:rFonts w:ascii="Arial" w:eastAsia="Times New Roman" w:hAnsi="Arial" w:cs="Arial"/>
          <w:kern w:val="0"/>
          <w:lang w:eastAsia="de-DE"/>
          <w14:ligatures w14:val="none"/>
        </w:rPr>
        <w:t>Gaymann</w:t>
      </w:r>
      <w:proofErr w:type="spellEnd"/>
      <w:r w:rsidRPr="00CD4672">
        <w:rPr>
          <w:rFonts w:ascii="Arial" w:eastAsia="Times New Roman" w:hAnsi="Arial" w:cs="Arial"/>
          <w:kern w:val="0"/>
          <w:lang w:eastAsia="de-DE"/>
          <w14:ligatures w14:val="none"/>
        </w:rPr>
        <w:t xml:space="preserve"> hilft Ihnen dabei.</w:t>
      </w:r>
    </w:p>
    <w:p w:rsidR="00414B1E" w:rsidRPr="00CD4672" w:rsidRDefault="00414B1E">
      <w:pPr>
        <w:rPr>
          <w:rFonts w:ascii="Arial" w:hAnsi="Arial" w:cs="Arial"/>
        </w:rPr>
      </w:pPr>
    </w:p>
    <w:sectPr w:rsidR="00414B1E" w:rsidRPr="00CD46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72"/>
    <w:rsid w:val="00414B1E"/>
    <w:rsid w:val="00CD4672"/>
    <w:rsid w:val="00D069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1C05C3B"/>
  <w15:chartTrackingRefBased/>
  <w15:docId w15:val="{1CF9EADC-1BF1-4844-A8A5-8F9DCA87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CD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395079">
      <w:bodyDiv w:val="1"/>
      <w:marLeft w:val="0"/>
      <w:marRight w:val="0"/>
      <w:marTop w:val="0"/>
      <w:marBottom w:val="0"/>
      <w:divBdr>
        <w:top w:val="none" w:sz="0" w:space="0" w:color="auto"/>
        <w:left w:val="none" w:sz="0" w:space="0" w:color="auto"/>
        <w:bottom w:val="none" w:sz="0" w:space="0" w:color="auto"/>
        <w:right w:val="none" w:sz="0" w:space="0" w:color="auto"/>
      </w:divBdr>
      <w:divsChild>
        <w:div w:id="188108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078942">
              <w:marLeft w:val="0"/>
              <w:marRight w:val="0"/>
              <w:marTop w:val="0"/>
              <w:marBottom w:val="0"/>
              <w:divBdr>
                <w:top w:val="none" w:sz="0" w:space="0" w:color="auto"/>
                <w:left w:val="none" w:sz="0" w:space="0" w:color="auto"/>
                <w:bottom w:val="none" w:sz="0" w:space="0" w:color="auto"/>
                <w:right w:val="none" w:sz="0" w:space="0" w:color="auto"/>
              </w:divBdr>
              <w:divsChild>
                <w:div w:id="887491274">
                  <w:marLeft w:val="0"/>
                  <w:marRight w:val="0"/>
                  <w:marTop w:val="0"/>
                  <w:marBottom w:val="0"/>
                  <w:divBdr>
                    <w:top w:val="none" w:sz="0" w:space="0" w:color="auto"/>
                    <w:left w:val="none" w:sz="0" w:space="0" w:color="auto"/>
                    <w:bottom w:val="none" w:sz="0" w:space="0" w:color="auto"/>
                    <w:right w:val="none" w:sz="0" w:space="0" w:color="auto"/>
                  </w:divBdr>
                  <w:divsChild>
                    <w:div w:id="30547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8527</Characters>
  <Application>Microsoft Office Word</Application>
  <DocSecurity>0</DocSecurity>
  <Lines>71</Lines>
  <Paragraphs>19</Paragraphs>
  <ScaleCrop>false</ScaleCrop>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Lott </dc:creator>
  <cp:keywords/>
  <dc:description/>
  <cp:lastModifiedBy>Kristina Lott </cp:lastModifiedBy>
  <cp:revision>1</cp:revision>
  <dcterms:created xsi:type="dcterms:W3CDTF">2023-11-24T11:31:00Z</dcterms:created>
  <dcterms:modified xsi:type="dcterms:W3CDTF">2023-11-24T11:36:00Z</dcterms:modified>
</cp:coreProperties>
</file>