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240" w:rsidRDefault="00FD6240" w:rsidP="00FD6240">
      <w:pPr>
        <w:pStyle w:val="StandardWeb"/>
        <w:rPr>
          <w:rFonts w:ascii="Arial" w:hAnsi="Arial" w:cs="Arial"/>
          <w:sz w:val="36"/>
          <w:szCs w:val="36"/>
        </w:rPr>
      </w:pPr>
      <w:r w:rsidRPr="00FD6240">
        <w:rPr>
          <w:rFonts w:ascii="Arial" w:hAnsi="Arial" w:cs="Arial"/>
          <w:sz w:val="36"/>
          <w:szCs w:val="36"/>
        </w:rPr>
        <w:t xml:space="preserve">Vita Peter </w:t>
      </w:r>
      <w:proofErr w:type="spellStart"/>
      <w:r w:rsidRPr="00FD6240">
        <w:rPr>
          <w:rFonts w:ascii="Arial" w:hAnsi="Arial" w:cs="Arial"/>
          <w:sz w:val="36"/>
          <w:szCs w:val="36"/>
        </w:rPr>
        <w:t>Gaymann</w:t>
      </w:r>
      <w:proofErr w:type="spellEnd"/>
      <w:r w:rsidRPr="00FD6240">
        <w:rPr>
          <w:rFonts w:ascii="Arial" w:hAnsi="Arial" w:cs="Arial"/>
          <w:sz w:val="36"/>
          <w:szCs w:val="36"/>
        </w:rPr>
        <w:t xml:space="preserve"> </w:t>
      </w:r>
    </w:p>
    <w:p w:rsidR="00FD6240" w:rsidRPr="00FD6240" w:rsidRDefault="00FD6240" w:rsidP="00FD6240">
      <w:pPr>
        <w:pStyle w:val="StandardWeb"/>
        <w:rPr>
          <w:sz w:val="36"/>
          <w:szCs w:val="36"/>
        </w:rPr>
      </w:pPr>
    </w:p>
    <w:p w:rsidR="00FD6240" w:rsidRDefault="00FD6240" w:rsidP="00FD6240">
      <w:pPr>
        <w:pStyle w:val="StandardWeb"/>
      </w:pPr>
      <w:r>
        <w:rPr>
          <w:rFonts w:ascii="ArialMT" w:hAnsi="ArialMT"/>
        </w:rPr>
        <w:t xml:space="preserve">Peter </w:t>
      </w:r>
      <w:proofErr w:type="spellStart"/>
      <w:r>
        <w:rPr>
          <w:rFonts w:ascii="ArialMT" w:hAnsi="ArialMT"/>
        </w:rPr>
        <w:t>Gaymann</w:t>
      </w:r>
      <w:proofErr w:type="spellEnd"/>
      <w:r>
        <w:rPr>
          <w:rFonts w:ascii="ArialMT" w:hAnsi="ArialMT"/>
        </w:rPr>
        <w:t xml:space="preserve">, geboren 1950 in Freiburg im Breisgau </w:t>
      </w:r>
      <w:proofErr w:type="spellStart"/>
      <w:r>
        <w:rPr>
          <w:rFonts w:ascii="ArialMT" w:hAnsi="ArialMT"/>
        </w:rPr>
        <w:t>gehört</w:t>
      </w:r>
      <w:proofErr w:type="spellEnd"/>
      <w:r>
        <w:rPr>
          <w:rFonts w:ascii="ArialMT" w:hAnsi="ArialMT"/>
        </w:rPr>
        <w:t xml:space="preserve"> zu den erfolgreichsten und beliebtesten Cartoonisten in Deutschland. Nach dem Studienabschluss (</w:t>
      </w:r>
      <w:proofErr w:type="spellStart"/>
      <w:r>
        <w:rPr>
          <w:rFonts w:ascii="ArialMT" w:hAnsi="ArialMT"/>
        </w:rPr>
        <w:t>Sozialpädagogik</w:t>
      </w:r>
      <w:proofErr w:type="spellEnd"/>
      <w:r>
        <w:rPr>
          <w:rFonts w:ascii="ArialMT" w:hAnsi="ArialMT"/>
        </w:rPr>
        <w:t xml:space="preserve">) in seiner Heimatstadt beschloss er seiner </w:t>
      </w:r>
      <w:proofErr w:type="spellStart"/>
      <w:r>
        <w:rPr>
          <w:rFonts w:ascii="ArialMT" w:hAnsi="ArialMT"/>
        </w:rPr>
        <w:t>künstlerischen</w:t>
      </w:r>
      <w:proofErr w:type="spellEnd"/>
      <w:r>
        <w:rPr>
          <w:rFonts w:ascii="ArialMT" w:hAnsi="ArialMT"/>
        </w:rPr>
        <w:t xml:space="preserve"> Leidenschaft nachzugehen und machte sich 1976 als humoristischer Zeichner </w:t>
      </w:r>
      <w:proofErr w:type="spellStart"/>
      <w:r>
        <w:rPr>
          <w:rFonts w:ascii="ArialMT" w:hAnsi="ArialMT"/>
        </w:rPr>
        <w:t>selbstständig</w:t>
      </w:r>
      <w:proofErr w:type="spellEnd"/>
      <w:r>
        <w:rPr>
          <w:rFonts w:ascii="ArialMT" w:hAnsi="ArialMT"/>
        </w:rPr>
        <w:t xml:space="preserve">. 2019 ist das 100. Buch von und mit Peter </w:t>
      </w:r>
      <w:proofErr w:type="spellStart"/>
      <w:r>
        <w:rPr>
          <w:rFonts w:ascii="ArialMT" w:hAnsi="ArialMT"/>
        </w:rPr>
        <w:t>Gaymann</w:t>
      </w:r>
      <w:proofErr w:type="spellEnd"/>
      <w:r>
        <w:rPr>
          <w:rFonts w:ascii="ArialMT" w:hAnsi="ArialMT"/>
        </w:rPr>
        <w:t xml:space="preserve"> erschienen, viele seiner Publikationen wurden Bestseller. Sein Markenzeichen sind die </w:t>
      </w:r>
      <w:proofErr w:type="spellStart"/>
      <w:r>
        <w:rPr>
          <w:rFonts w:ascii="ArialMT" w:hAnsi="ArialMT"/>
        </w:rPr>
        <w:t>Hühner</w:t>
      </w:r>
      <w:proofErr w:type="spellEnd"/>
      <w:r>
        <w:rPr>
          <w:rFonts w:ascii="ArialMT" w:hAnsi="ArialMT"/>
        </w:rPr>
        <w:t xml:space="preserve">, die mit dem </w:t>
      </w:r>
      <w:proofErr w:type="spellStart"/>
      <w:r>
        <w:rPr>
          <w:rFonts w:ascii="ArialMT" w:hAnsi="ArialMT"/>
        </w:rPr>
        <w:t>Kürzel</w:t>
      </w:r>
      <w:proofErr w:type="spellEnd"/>
      <w:r>
        <w:rPr>
          <w:rFonts w:ascii="ArialMT" w:hAnsi="ArialMT"/>
        </w:rPr>
        <w:t xml:space="preserve"> P.GAY auf Postkarten, Kalendern, Postern und Radierungen der breiten </w:t>
      </w:r>
      <w:proofErr w:type="spellStart"/>
      <w:r>
        <w:rPr>
          <w:rFonts w:ascii="ArialMT" w:hAnsi="ArialMT"/>
        </w:rPr>
        <w:t>Öffentlichkeit</w:t>
      </w:r>
      <w:proofErr w:type="spellEnd"/>
      <w:r>
        <w:rPr>
          <w:rFonts w:ascii="ArialMT" w:hAnsi="ArialMT"/>
        </w:rPr>
        <w:t xml:space="preserve"> bekannt sind. </w:t>
      </w:r>
    </w:p>
    <w:p w:rsidR="00FD6240" w:rsidRDefault="00FD6240" w:rsidP="00FD6240">
      <w:pPr>
        <w:pStyle w:val="StandardWeb"/>
      </w:pPr>
      <w:proofErr w:type="spellStart"/>
      <w:r>
        <w:rPr>
          <w:rFonts w:ascii="ArialMT" w:hAnsi="ArialMT"/>
        </w:rPr>
        <w:t>Veröffentlichungen</w:t>
      </w:r>
      <w:proofErr w:type="spellEnd"/>
      <w:r>
        <w:rPr>
          <w:rFonts w:ascii="ArialMT" w:hAnsi="ArialMT"/>
        </w:rPr>
        <w:t xml:space="preserve"> und Serien in TAZ, Zeit Magazin, BUNTE, GONG und vielen weiteren Zeitschriften und Zeitungen </w:t>
      </w:r>
      <w:proofErr w:type="spellStart"/>
      <w:r>
        <w:rPr>
          <w:rFonts w:ascii="ArialMT" w:hAnsi="ArialMT"/>
        </w:rPr>
        <w:t>eröffnen</w:t>
      </w:r>
      <w:proofErr w:type="spellEnd"/>
      <w:r>
        <w:rPr>
          <w:rFonts w:ascii="ArialMT" w:hAnsi="ArialMT"/>
        </w:rPr>
        <w:t xml:space="preserve"> Peter </w:t>
      </w:r>
      <w:proofErr w:type="spellStart"/>
      <w:r>
        <w:rPr>
          <w:rFonts w:ascii="ArialMT" w:hAnsi="ArialMT"/>
        </w:rPr>
        <w:t>Gaymanns</w:t>
      </w:r>
      <w:proofErr w:type="spellEnd"/>
      <w:r>
        <w:rPr>
          <w:rFonts w:ascii="ArialMT" w:hAnsi="ArialMT"/>
        </w:rPr>
        <w:t xml:space="preserve"> Cartoons ein großes Publikum. </w:t>
      </w:r>
      <w:proofErr w:type="spellStart"/>
      <w:r>
        <w:rPr>
          <w:rFonts w:ascii="ArialMT" w:hAnsi="ArialMT"/>
        </w:rPr>
        <w:t>Für</w:t>
      </w:r>
      <w:proofErr w:type="spellEnd"/>
      <w:r>
        <w:rPr>
          <w:rFonts w:ascii="ArialMT" w:hAnsi="ArialMT"/>
        </w:rPr>
        <w:t xml:space="preserve"> die Frauenzeitschrift „Brigitte“ brachte er seit 1990 30 Jahre lang in der Reihe „Die Paar Probleme“ die Herausforderungen im Zusammenleben von Mann und Frau auf den Punkt. 2014 wurde Peter </w:t>
      </w:r>
      <w:proofErr w:type="spellStart"/>
      <w:r>
        <w:rPr>
          <w:rFonts w:ascii="ArialMT" w:hAnsi="ArialMT"/>
        </w:rPr>
        <w:t>Gaymann</w:t>
      </w:r>
      <w:proofErr w:type="spellEnd"/>
      <w:r>
        <w:rPr>
          <w:rFonts w:ascii="ArialMT" w:hAnsi="ArialMT"/>
        </w:rPr>
        <w:t xml:space="preserve"> die Ehre zuteil, nach Janosch und Loriot </w:t>
      </w:r>
      <w:proofErr w:type="spellStart"/>
      <w:r>
        <w:rPr>
          <w:rFonts w:ascii="ArialMT" w:hAnsi="ArialMT"/>
        </w:rPr>
        <w:t>für</w:t>
      </w:r>
      <w:proofErr w:type="spellEnd"/>
      <w:r>
        <w:rPr>
          <w:rFonts w:ascii="ArialMT" w:hAnsi="ArialMT"/>
        </w:rPr>
        <w:t xml:space="preserve"> die Deutsche Post mit einer Auflage von 70 Millionen zwei Briefmarken zur Osterzeit zu entwerfen. </w:t>
      </w:r>
    </w:p>
    <w:p w:rsidR="00FD6240" w:rsidRDefault="00FD6240" w:rsidP="00FD6240">
      <w:pPr>
        <w:pStyle w:val="StandardWeb"/>
      </w:pPr>
      <w:r>
        <w:rPr>
          <w:rFonts w:ascii="ArialMT" w:hAnsi="ArialMT"/>
        </w:rPr>
        <w:t xml:space="preserve">Mit der Aktion DEMENSCH, die er 2013 mit dem Gerontologen Prof. Dr. Thomas Klie ins Leben rief, widmet Peter </w:t>
      </w:r>
      <w:proofErr w:type="spellStart"/>
      <w:r>
        <w:rPr>
          <w:rFonts w:ascii="ArialMT" w:hAnsi="ArialMT"/>
        </w:rPr>
        <w:t>Gaymann</w:t>
      </w:r>
      <w:proofErr w:type="spellEnd"/>
      <w:r>
        <w:rPr>
          <w:rFonts w:ascii="ArialMT" w:hAnsi="ArialMT"/>
        </w:rPr>
        <w:t xml:space="preserve"> sich mit </w:t>
      </w:r>
      <w:proofErr w:type="spellStart"/>
      <w:r>
        <w:rPr>
          <w:rFonts w:ascii="ArialMT" w:hAnsi="ArialMT"/>
        </w:rPr>
        <w:t>Fingerspitzengefühl</w:t>
      </w:r>
      <w:proofErr w:type="spellEnd"/>
      <w:r>
        <w:rPr>
          <w:rFonts w:ascii="ArialMT" w:hAnsi="ArialMT"/>
        </w:rPr>
        <w:t xml:space="preserve"> dem Thema Demenz. </w:t>
      </w:r>
      <w:proofErr w:type="spellStart"/>
      <w:r>
        <w:rPr>
          <w:rFonts w:ascii="ArialMT" w:hAnsi="ArialMT"/>
        </w:rPr>
        <w:t>Alljährlich</w:t>
      </w:r>
      <w:proofErr w:type="spellEnd"/>
      <w:r>
        <w:rPr>
          <w:rFonts w:ascii="ArialMT" w:hAnsi="ArialMT"/>
        </w:rPr>
        <w:t xml:space="preserve"> erscheint seitdem ein Postartenkalender mit neuen Motiven, die auch in diversen Ausstellungen durch das Land touren. Als offizieller Botschafter des Bundesverband Kinderhospiz e.V. engagiert er sich seit vielen Jahren </w:t>
      </w:r>
      <w:proofErr w:type="spellStart"/>
      <w:r>
        <w:rPr>
          <w:rFonts w:ascii="ArialMT" w:hAnsi="ArialMT"/>
        </w:rPr>
        <w:t>für</w:t>
      </w:r>
      <w:proofErr w:type="spellEnd"/>
      <w:r>
        <w:rPr>
          <w:rFonts w:ascii="ArialMT" w:hAnsi="ArialMT"/>
        </w:rPr>
        <w:t xml:space="preserve"> schwerkranke Kinder. </w:t>
      </w:r>
    </w:p>
    <w:p w:rsidR="00FD6240" w:rsidRDefault="00FD6240" w:rsidP="00FD6240">
      <w:pPr>
        <w:pStyle w:val="StandardWeb"/>
      </w:pPr>
      <w:r>
        <w:rPr>
          <w:rFonts w:ascii="ArialMT" w:hAnsi="ArialMT"/>
        </w:rPr>
        <w:t xml:space="preserve">Peter </w:t>
      </w:r>
      <w:proofErr w:type="spellStart"/>
      <w:r>
        <w:rPr>
          <w:rFonts w:ascii="ArialMT" w:hAnsi="ArialMT"/>
        </w:rPr>
        <w:t>Gaymann</w:t>
      </w:r>
      <w:proofErr w:type="spellEnd"/>
      <w:r>
        <w:rPr>
          <w:rFonts w:ascii="ArialMT" w:hAnsi="ArialMT"/>
        </w:rPr>
        <w:t xml:space="preserve"> hat zwei große Kinder und drei kleine Enkel und lebt mit seiner Frau Viktoria </w:t>
      </w:r>
      <w:proofErr w:type="spellStart"/>
      <w:r>
        <w:rPr>
          <w:rFonts w:ascii="ArialMT" w:hAnsi="ArialMT"/>
        </w:rPr>
        <w:t>Steinbiß-Gaymann</w:t>
      </w:r>
      <w:proofErr w:type="spellEnd"/>
      <w:r>
        <w:rPr>
          <w:rFonts w:ascii="ArialMT" w:hAnsi="ArialMT"/>
        </w:rPr>
        <w:t xml:space="preserve"> am Starnberger See in einem umgebauten Gasthaus. Neben seiner Familie liebt er Italien, besonders Rom, wo er </w:t>
      </w:r>
      <w:proofErr w:type="spellStart"/>
      <w:r>
        <w:rPr>
          <w:rFonts w:ascii="ArialMT" w:hAnsi="ArialMT"/>
        </w:rPr>
        <w:t>fünf</w:t>
      </w:r>
      <w:proofErr w:type="spellEnd"/>
      <w:r>
        <w:rPr>
          <w:rFonts w:ascii="ArialMT" w:hAnsi="ArialMT"/>
        </w:rPr>
        <w:t xml:space="preserve"> Jahre gelebt hat. </w:t>
      </w:r>
    </w:p>
    <w:p w:rsidR="00FD6240" w:rsidRDefault="00FD6240" w:rsidP="00FD6240">
      <w:pPr>
        <w:pStyle w:val="StandardWeb"/>
      </w:pPr>
      <w:proofErr w:type="spellStart"/>
      <w:r>
        <w:rPr>
          <w:rFonts w:ascii="ArialMT" w:hAnsi="ArialMT"/>
        </w:rPr>
        <w:t>Gaymanns</w:t>
      </w:r>
      <w:proofErr w:type="spellEnd"/>
      <w:r>
        <w:rPr>
          <w:rFonts w:ascii="ArialMT" w:hAnsi="ArialMT"/>
        </w:rPr>
        <w:t xml:space="preserve"> Werke werden als Einzel- und Themenausstellungen im In- und Ausland in Galerien und Museen gezeigt: Wilhelm-Busch-Museum Hannover, Bilderbuchmuseum Burg </w:t>
      </w:r>
      <w:proofErr w:type="spellStart"/>
      <w:r>
        <w:rPr>
          <w:rFonts w:ascii="ArialMT" w:hAnsi="ArialMT"/>
        </w:rPr>
        <w:t>Wissem</w:t>
      </w:r>
      <w:proofErr w:type="spellEnd"/>
      <w:r>
        <w:rPr>
          <w:rFonts w:ascii="ArialMT" w:hAnsi="ArialMT"/>
        </w:rPr>
        <w:t xml:space="preserve"> in Troisdorf, Arp Museum Remagen, Museum </w:t>
      </w:r>
      <w:proofErr w:type="spellStart"/>
      <w:r>
        <w:rPr>
          <w:rFonts w:ascii="ArialMT" w:hAnsi="ArialMT"/>
        </w:rPr>
        <w:t>für</w:t>
      </w:r>
      <w:proofErr w:type="spellEnd"/>
      <w:r>
        <w:rPr>
          <w:rFonts w:ascii="ArialMT" w:hAnsi="ArialMT"/>
        </w:rPr>
        <w:t xml:space="preserve"> Kommunikation Berlin, Museum </w:t>
      </w:r>
      <w:proofErr w:type="spellStart"/>
      <w:r>
        <w:rPr>
          <w:rFonts w:ascii="ArialMT" w:hAnsi="ArialMT"/>
        </w:rPr>
        <w:t>für</w:t>
      </w:r>
      <w:proofErr w:type="spellEnd"/>
      <w:r>
        <w:rPr>
          <w:rFonts w:ascii="ArialMT" w:hAnsi="ArialMT"/>
        </w:rPr>
        <w:t xml:space="preserve"> Neue Kunst Freiburg, Kunstmuseum Bayreuth, Buchheim Museum Bernried u.a. </w:t>
      </w:r>
    </w:p>
    <w:p w:rsidR="00FD6240" w:rsidRDefault="00FD6240" w:rsidP="00FD6240">
      <w:pPr>
        <w:pStyle w:val="StandardWeb"/>
      </w:pPr>
      <w:r>
        <w:rPr>
          <w:rFonts w:ascii="ArialMT" w:hAnsi="ArialMT"/>
          <w:color w:val="934C70"/>
        </w:rPr>
        <w:t xml:space="preserve">www.gaymann.de </w:t>
      </w:r>
    </w:p>
    <w:p w:rsidR="00414B1E" w:rsidRDefault="00414B1E"/>
    <w:sectPr w:rsidR="00414B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40"/>
    <w:rsid w:val="00414B1E"/>
    <w:rsid w:val="00D069A1"/>
    <w:rsid w:val="00F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82244B"/>
  <w15:chartTrackingRefBased/>
  <w15:docId w15:val="{594A70DF-93A1-5642-A189-9C1E6E48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D62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4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Lott </dc:creator>
  <cp:keywords/>
  <dc:description/>
  <cp:lastModifiedBy>Kristina Lott </cp:lastModifiedBy>
  <cp:revision>1</cp:revision>
  <dcterms:created xsi:type="dcterms:W3CDTF">2023-09-22T07:16:00Z</dcterms:created>
  <dcterms:modified xsi:type="dcterms:W3CDTF">2023-09-22T07:18:00Z</dcterms:modified>
</cp:coreProperties>
</file>